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27" w:rsidRPr="00444327" w:rsidRDefault="00444327" w:rsidP="00444327">
      <w:pPr>
        <w:shd w:val="clear" w:color="auto" w:fill="FFFFFF"/>
        <w:spacing w:after="0" w:line="240" w:lineRule="auto"/>
        <w:ind w:left="-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44327" w:rsidRDefault="00444327" w:rsidP="00444327">
      <w:pPr>
        <w:shd w:val="clear" w:color="auto" w:fill="FFFFFF"/>
        <w:spacing w:after="0" w:line="240" w:lineRule="auto"/>
        <w:ind w:left="-709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EB3" w:rsidRPr="007E0558" w:rsidRDefault="00A23EB3" w:rsidP="00A23EB3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E72729" w:rsidRDefault="00A23EB3" w:rsidP="00A23EB3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тематических </w:t>
      </w:r>
      <w:r w:rsidR="00E7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недель </w:t>
      </w:r>
      <w:r w:rsidRPr="00A23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профилактике заболеваний и поддержке </w:t>
      </w:r>
    </w:p>
    <w:p w:rsidR="00A23EB3" w:rsidRPr="00A23EB3" w:rsidRDefault="00A23EB3" w:rsidP="00A23EB3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здорового образа жизни на</w:t>
      </w:r>
      <w:r w:rsidR="007E0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1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E0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</w:t>
      </w:r>
      <w:r w:rsidRPr="00A23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A23EB3" w:rsidRDefault="00A23EB3" w:rsidP="00A23EB3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6-12 июля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профилактики аллергических заболеваний (в честь Всемирного дня борьбы с аллергией 8 июля)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13-19 июля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профилактики инфекций, передающихся половым путем</w:t>
        </w:r>
      </w:hyperlink>
    </w:p>
    <w:p w:rsidR="006E11D0" w:rsidRPr="006E11D0" w:rsidRDefault="006E11D0" w:rsidP="006E11D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20-26 июля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сохранения здоровья головного мозга (в честь Всемирного дня мозга 22 июля)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27 июля–2 августа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профилактики заболеваний печени (в честь Международного дня борьбы с гепатитом 28 июля)</w:t>
        </w:r>
      </w:hyperlink>
    </w:p>
    <w:p w:rsidR="006E11D0" w:rsidRPr="006E11D0" w:rsidRDefault="006E11D0" w:rsidP="006E11D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3-9 августа 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 Неделя популяризации грудного вскармливания (в честь Международной недели грудного вскармливания)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10-16 августа 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– Неделя профилактики </w:t>
        </w:r>
        <w:proofErr w:type="gramStart"/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сердечно-сосудистых</w:t>
        </w:r>
        <w:proofErr w:type="gramEnd"/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заболеваний (в честь Международного дня здорового сердца 11 августа)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17-23 августа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отказа от алкоголя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24-30 августа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популяризации активных видов спорта</w:t>
        </w:r>
      </w:hyperlink>
    </w:p>
    <w:p w:rsidR="006E11D0" w:rsidRPr="006E11D0" w:rsidRDefault="006E11D0" w:rsidP="006E11D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31 августа–6 сентября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продвижения здорового образа жизни среди детей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7-13 сентября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сокращения потребления алкоголя и связанной с ним смертности и заболеваемости (в честь Дня трезвости 11 сентября)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14-20 сентября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безопасности пациента (в честь Всемирного дня безопасности пациента 17 сентября)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21-27 сентября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сохранения здоровья легких</w:t>
        </w:r>
      </w:hyperlink>
    </w:p>
    <w:p w:rsidR="006E11D0" w:rsidRPr="00A23EB3" w:rsidRDefault="006E11D0" w:rsidP="006E11D0">
      <w:pPr>
        <w:pStyle w:val="a5"/>
        <w:shd w:val="clear" w:color="auto" w:fill="FFFFFF"/>
        <w:spacing w:after="0"/>
        <w:ind w:lef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1D0" w:rsidRPr="00A23EB3" w:rsidRDefault="006E11D0" w:rsidP="006E11D0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A23EB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28 сентября–4 октября</w:t>
        </w:r>
        <w:r w:rsidRPr="00A23E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– Неделя ответственного отношения к сердцу (в честь Всемирного дня сердца 29 сентября)</w:t>
        </w:r>
      </w:hyperlink>
    </w:p>
    <w:p w:rsidR="006E11D0" w:rsidRPr="00A23EB3" w:rsidRDefault="006E11D0" w:rsidP="00A23EB3">
      <w:pPr>
        <w:shd w:val="clear" w:color="auto" w:fill="FFFFFF"/>
        <w:spacing w:after="0" w:line="240" w:lineRule="auto"/>
        <w:ind w:left="-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E11D0" w:rsidRPr="00A23EB3" w:rsidSect="007E055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92F"/>
    <w:multiLevelType w:val="hybridMultilevel"/>
    <w:tmpl w:val="DF0080E0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3323069F"/>
    <w:multiLevelType w:val="multilevel"/>
    <w:tmpl w:val="4D66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B3"/>
    <w:rsid w:val="0030705A"/>
    <w:rsid w:val="003A77CE"/>
    <w:rsid w:val="00444327"/>
    <w:rsid w:val="004E4240"/>
    <w:rsid w:val="006E11D0"/>
    <w:rsid w:val="007E0558"/>
    <w:rsid w:val="008265AF"/>
    <w:rsid w:val="00A23EB3"/>
    <w:rsid w:val="00A97895"/>
    <w:rsid w:val="00E72729"/>
    <w:rsid w:val="00EA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3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E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E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3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3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E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EB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spetsialistam/informatsionnye-materialy-k-planu-mz-rf-2026/20-26-iyulya-nedelya-sohraneniya-zdorovya-golovnogo-mozga/" TargetMode="External"/><Relationship Id="rId13" Type="http://schemas.openxmlformats.org/officeDocument/2006/relationships/hyperlink" Target="https://profilaktika.tomsk.ru/spetsialistam/informatsionnye-materialy-k-planu-mz-rf-2026/24-30-avgusta-nedelya-populyarizacii-aktivnyh-vidov-sporta/" TargetMode="External"/><Relationship Id="rId18" Type="http://schemas.openxmlformats.org/officeDocument/2006/relationships/hyperlink" Target="https://profilaktika.tomsk.ru/spetsialistam/informatsionnye-materialy-k-planu-mz-rf-2026/28-sentyabrya-4-oktyabrya-nedelya-otvetstvennogo-otnosheniya-k-serdc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filaktika.tomsk.ru/spetsialistam/informatsionnye-materialy-k-planu-mz-rf-2026/13-19-iyulya-nedelya-profilaktiki-infekciy-peredayuschihsya-polovym-putem/" TargetMode="External"/><Relationship Id="rId12" Type="http://schemas.openxmlformats.org/officeDocument/2006/relationships/hyperlink" Target="https://profilaktika.tomsk.ru/spetsialistam/informatsionnye-materialy-k-planu-mz-rf-2026/17-23-avgusta-nedelya-otkaza-ot-alkogolya/" TargetMode="External"/><Relationship Id="rId17" Type="http://schemas.openxmlformats.org/officeDocument/2006/relationships/hyperlink" Target="https://profilaktika.tomsk.ru/spetsialistam/informatsionnye-materialy-k-planu-mz-rf-2026/21-27-sentyabrya-nedelya-sohraneniya-zdorovya-legki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ilaktika.tomsk.ru/spetsialistam/informatsionnye-materialy-k-planu-mz-rf-2026/14-20-sentyabrya-nedelya-bezopasnosti-pacient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spetsialistam/informatsionnye-materialy-k-planu-mz-rf-2026/6-12-iyulya-nedelya-profilaktiki-allergicheskih-zabolevaniy/" TargetMode="External"/><Relationship Id="rId11" Type="http://schemas.openxmlformats.org/officeDocument/2006/relationships/hyperlink" Target="https://profilaktika.tomsk.ru/spetsialistam/informatsionnye-materialy-k-planu-mz-rf-2026/10-16-avgusta-nedelya-profilaktiki-serdechno-sosudistyh-zabolevani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ilaktika.tomsk.ru/spetsialistam/informatsionnye-materialy-k-planu-mz-rf-2026/7-13-sentyabrya-nedelya-sokrascheniya-potrebleniya-alkogolya-i-svyazannoy-s-nim-smertnosti-i-zabolevaemosti/" TargetMode="External"/><Relationship Id="rId10" Type="http://schemas.openxmlformats.org/officeDocument/2006/relationships/hyperlink" Target="https://profilaktika.tomsk.ru/spetsialistam/informatsionnye-materialy-k-planu-mz-rf-2026/3-9-avgusta-nedelya-populyarizacii-grudnogo-vskarmlivaniy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filaktika.tomsk.ru/spetsialistam/informatsionnye-materialy-k-planu-mz-rf-2026/27-iyulya-2-avgusta-nedelya-profilaktiki-zabolevaniy-pecheni/" TargetMode="External"/><Relationship Id="rId14" Type="http://schemas.openxmlformats.org/officeDocument/2006/relationships/hyperlink" Target="https://profilaktika.tomsk.ru/spetsialistam/informatsionnye-materialy-k-planu-mz-rf-2026/31-avgusta-6-sentyabrya-nedelya-prodvizheniya-zdorovogo-obraza-zhizni-sredi-detey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Лупарева</dc:creator>
  <cp:lastModifiedBy>Екатерина Михайловна Лупарева</cp:lastModifiedBy>
  <cp:revision>2</cp:revision>
  <dcterms:created xsi:type="dcterms:W3CDTF">2026-05-28T05:46:00Z</dcterms:created>
  <dcterms:modified xsi:type="dcterms:W3CDTF">2026-05-28T05:46:00Z</dcterms:modified>
</cp:coreProperties>
</file>