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B4DCE" w14:textId="31BF5313" w:rsidR="000303F7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 № 1 городского округа Большой Камень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p w14:paraId="1B86C646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D52F48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F6CA00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A34E5B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5FE10C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3598D7" w14:textId="2158608D" w:rsidR="00062EE2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7CC734" w14:textId="0BF308C2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A3BF6A" w14:textId="75F2FD2D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E7A5FB" w14:textId="22D740C3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6DC439F" w14:textId="3B1AE8E1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64C979" w14:textId="77777777" w:rsidR="00293898" w:rsidRPr="00EC0347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84ED85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8E61F5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605B61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91D43B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D24C2B" w14:textId="77777777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4DB421" w14:textId="4EE22DBF" w:rsidR="00F574C9" w:rsidRPr="00EC0347" w:rsidRDefault="00062EE2" w:rsidP="00EC03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3A59">
        <w:rPr>
          <w:rFonts w:ascii="Times New Roman" w:hAnsi="Times New Roman" w:cs="Times New Roman"/>
          <w:b/>
          <w:sz w:val="28"/>
          <w:szCs w:val="28"/>
          <w:lang w:val="ru-RU"/>
        </w:rPr>
        <w:t>Педагогический проект</w:t>
      </w:r>
    </w:p>
    <w:p w14:paraId="77789A0E" w14:textId="73587FCB" w:rsidR="00062EE2" w:rsidRPr="00EC0347" w:rsidRDefault="00062EE2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по теме: «</w:t>
      </w:r>
      <w:r w:rsidR="00657699" w:rsidRPr="00EC0347">
        <w:rPr>
          <w:rFonts w:ascii="Times New Roman" w:hAnsi="Times New Roman" w:cs="Times New Roman"/>
          <w:sz w:val="28"/>
          <w:szCs w:val="28"/>
          <w:lang w:val="ru-RU"/>
        </w:rPr>
        <w:t>Каждая страница –</w:t>
      </w:r>
      <w:r w:rsidR="00901285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открытие: Путь к</w:t>
      </w:r>
      <w:r w:rsidR="00657699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осознанному чтению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p w14:paraId="68068626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90BE16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76E9F5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6546ED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1E0158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D937B3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B7B5D4" w14:textId="259674AF" w:rsidR="00F574C9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07243C" w14:textId="6505D049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146D18" w14:textId="49A9ECC3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ECD3C7" w14:textId="16853217" w:rsidR="00293898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FA388E" w14:textId="77777777" w:rsidR="00293898" w:rsidRPr="00EC0347" w:rsidRDefault="00293898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86AC09D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8AC0942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49D63D" w14:textId="77777777" w:rsidR="00F574C9" w:rsidRPr="00EC0347" w:rsidRDefault="00F574C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D0996A" w14:textId="5D3FF642" w:rsidR="00F574C9" w:rsidRPr="00EC0347" w:rsidRDefault="00F574C9" w:rsidP="00EC034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93A59">
        <w:rPr>
          <w:rFonts w:ascii="Times New Roman" w:hAnsi="Times New Roman" w:cs="Times New Roman"/>
          <w:sz w:val="28"/>
          <w:szCs w:val="28"/>
          <w:lang w:val="ru-RU"/>
        </w:rPr>
        <w:t>Выполнила: Бондарь Екатерина Витальевна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14:paraId="18D93A7A" w14:textId="55E5C98F" w:rsidR="00F574C9" w:rsidRPr="00893A59" w:rsidRDefault="00F574C9" w:rsidP="00EC034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  <w:sectPr w:rsidR="00F574C9" w:rsidRPr="00893A59" w:rsidSect="00033546">
          <w:pgSz w:w="11905" w:h="16837"/>
          <w:pgMar w:top="1134" w:right="567" w:bottom="1134" w:left="1701" w:header="720" w:footer="720" w:gutter="0"/>
          <w:cols w:space="720"/>
        </w:sectPr>
      </w:pPr>
      <w:r w:rsidRPr="00893A59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0A5204D" w14:textId="131EC8E4" w:rsidR="000303F7" w:rsidRPr="00721C07" w:rsidRDefault="00901285" w:rsidP="00721C0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</w:t>
      </w:r>
      <w:r w:rsidR="00EC0347">
        <w:rPr>
          <w:rFonts w:ascii="Times New Roman" w:hAnsi="Times New Roman" w:cs="Times New Roman"/>
          <w:b/>
          <w:sz w:val="28"/>
          <w:szCs w:val="28"/>
          <w:lang w:val="ru-RU"/>
        </w:rPr>
        <w:t>изе</w:t>
      </w:r>
      <w:r w:rsidR="00721C07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</w:p>
    <w:p w14:paraId="3FC0290A" w14:textId="2071E0FE" w:rsidR="000303F7" w:rsidRPr="00721C07" w:rsidRDefault="00FF34B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Современное образование сталкивается с множеством вызовов, одним из которых является формирование навыков осознанного чтения у дет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ей, особенно в начальной школе.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Осознанное чтение — это не просто механическое восприятие текста, а глубокое понимание, анализ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и интерпретация прочитанного. </w:t>
      </w:r>
    </w:p>
    <w:p w14:paraId="49F342AB" w14:textId="5027DA27" w:rsidR="000303F7" w:rsidRPr="00721C07" w:rsidRDefault="00FF34B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темы обусловлена тем, что недостаточное осознанное чтение </w:t>
      </w:r>
      <w:r w:rsidR="00DD0D9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901285" w:rsidRPr="00721C07">
        <w:rPr>
          <w:rFonts w:ascii="Times New Roman" w:hAnsi="Times New Roman" w:cs="Times New Roman"/>
          <w:sz w:val="28"/>
          <w:szCs w:val="28"/>
          <w:lang w:val="ru-RU"/>
        </w:rPr>
        <w:t>первоклассников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может при</w:t>
      </w:r>
      <w:r w:rsidR="00901285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вести к серьезным проблемам в 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учебной деятельности.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На начальном этапе обучения закладываются основы, которые будут определять дальнейшее развитие навыков 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чтения и восприятия информации.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Если ребенок не научится осознанно читать, это может негативн</w:t>
      </w:r>
      <w:r w:rsidR="00DD0D92" w:rsidRPr="00721C07">
        <w:rPr>
          <w:rFonts w:ascii="Times New Roman" w:hAnsi="Times New Roman" w:cs="Times New Roman"/>
          <w:sz w:val="28"/>
          <w:szCs w:val="28"/>
          <w:lang w:val="ru-RU"/>
        </w:rPr>
        <w:t>о сказаться на его усп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>еваемости.</w:t>
      </w:r>
      <w:r w:rsidR="00DD0D9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В связи с этим важно выявить существующие проблемы и </w:t>
      </w:r>
      <w:r w:rsidR="00DD0D92" w:rsidRPr="00721C07">
        <w:rPr>
          <w:rFonts w:ascii="Times New Roman" w:hAnsi="Times New Roman" w:cs="Times New Roman"/>
          <w:sz w:val="28"/>
          <w:szCs w:val="28"/>
          <w:lang w:val="ru-RU"/>
        </w:rPr>
        <w:t>примени</w:t>
      </w:r>
      <w:r w:rsidR="006144CF" w:rsidRPr="00721C07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="00DD0D9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приемы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, способствующ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ие улучшению осознанного чтения. </w:t>
      </w:r>
    </w:p>
    <w:p w14:paraId="1C52BC7F" w14:textId="696480B5" w:rsidR="00185855" w:rsidRPr="00721C07" w:rsidRDefault="00DD0D9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>Цель проекта</w:t>
      </w:r>
      <w:r w:rsidR="00185855" w:rsidRPr="00721C0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="00185855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1D2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к концу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2024-2025 </w:t>
      </w:r>
      <w:r w:rsidR="00E61D2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учебного года </w:t>
      </w:r>
      <w:r w:rsidR="004D22D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повысить уровень </w:t>
      </w:r>
      <w:r w:rsidR="007758C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осознанного чтения у </w:t>
      </w:r>
      <w:r w:rsidR="004D22D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детей </w:t>
      </w:r>
      <w:r w:rsidR="007758C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примерно </w:t>
      </w:r>
      <w:r w:rsidR="004D22D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11%. </w:t>
      </w:r>
    </w:p>
    <w:p w14:paraId="32E09BB4" w14:textId="3BF6A16E" w:rsidR="00185855" w:rsidRPr="00721C07" w:rsidRDefault="007758C2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>Задачи проекта</w:t>
      </w:r>
      <w:r w:rsidR="00721C07" w:rsidRPr="00721C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14:paraId="50A050F4" w14:textId="446A60F8" w:rsidR="000848CD" w:rsidRPr="00721C07" w:rsidRDefault="007758C2" w:rsidP="00721C07">
      <w:pPr>
        <w:pStyle w:val="ab"/>
        <w:numPr>
          <w:ilvl w:val="0"/>
          <w:numId w:val="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научить детей </w:t>
      </w:r>
      <w:r w:rsidR="00062EE2" w:rsidRPr="00721C07">
        <w:rPr>
          <w:rFonts w:ascii="Times New Roman" w:hAnsi="Times New Roman" w:cs="Times New Roman"/>
          <w:sz w:val="28"/>
          <w:szCs w:val="28"/>
          <w:lang w:val="ru-RU"/>
        </w:rPr>
        <w:t>определять главную мысль в прочитанном тексте;</w:t>
      </w:r>
    </w:p>
    <w:p w14:paraId="205FE4F7" w14:textId="77777777" w:rsidR="00721C07" w:rsidRPr="00721C07" w:rsidRDefault="00D3373E" w:rsidP="00721C07">
      <w:pPr>
        <w:pStyle w:val="ab"/>
        <w:numPr>
          <w:ilvl w:val="0"/>
          <w:numId w:val="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применять</w:t>
      </w:r>
      <w:r w:rsidR="007758C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2EE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различные материалы,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включая карточки, </w:t>
      </w:r>
      <w:r w:rsidR="00062EE2" w:rsidRPr="00721C07">
        <w:rPr>
          <w:rFonts w:ascii="Times New Roman" w:hAnsi="Times New Roman" w:cs="Times New Roman"/>
          <w:sz w:val="28"/>
          <w:szCs w:val="28"/>
          <w:lang w:val="ru-RU"/>
        </w:rPr>
        <w:t>для развития навыков понимания текста;</w:t>
      </w:r>
    </w:p>
    <w:p w14:paraId="6FE35216" w14:textId="0AF627C2" w:rsidR="00062EE2" w:rsidRPr="00721C07" w:rsidRDefault="00D3373E" w:rsidP="00721C07">
      <w:pPr>
        <w:pStyle w:val="ab"/>
        <w:numPr>
          <w:ilvl w:val="0"/>
          <w:numId w:val="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на протяжении года систематически использовать приемы осознанного чтения.</w:t>
      </w:r>
    </w:p>
    <w:p w14:paraId="6DA7BF4E" w14:textId="6F9E2122" w:rsidR="006F730A" w:rsidRPr="00721C07" w:rsidRDefault="0010206B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>Период реализации: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  <w:r w:rsidR="00D3373E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– 2025 учебный год</w:t>
      </w:r>
      <w:r w:rsidR="00062EE2" w:rsidRPr="00721C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C5E3C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4E13625" w14:textId="5F73DE74" w:rsidR="00FC5E3C" w:rsidRDefault="00FC5E3C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B2A0112" w14:textId="37C07ADC" w:rsidR="00893A59" w:rsidRDefault="00893A59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3619DE" w14:textId="77777777" w:rsidR="00893A59" w:rsidRPr="00721C07" w:rsidRDefault="00893A59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065C40" w14:textId="77777777" w:rsidR="00721C07" w:rsidRDefault="00FC5E3C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 w:rsidR="001A3301" w:rsidRPr="00721C07">
        <w:rPr>
          <w:rFonts w:ascii="Times New Roman" w:hAnsi="Times New Roman" w:cs="Times New Roman"/>
          <w:b/>
          <w:sz w:val="28"/>
          <w:szCs w:val="28"/>
          <w:lang w:val="ru-RU"/>
        </w:rPr>
        <w:t>Выявление проблемы уровня</w:t>
      </w:r>
      <w:r w:rsidR="00270C4A" w:rsidRPr="00721C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осознанного чтения у </w:t>
      </w:r>
      <w:r w:rsidR="001A3301" w:rsidRPr="00721C07">
        <w:rPr>
          <w:rFonts w:ascii="Times New Roman" w:hAnsi="Times New Roman" w:cs="Times New Roman"/>
          <w:b/>
          <w:sz w:val="28"/>
          <w:szCs w:val="28"/>
          <w:lang w:val="ru-RU"/>
        </w:rPr>
        <w:t>первоклассников</w:t>
      </w:r>
    </w:p>
    <w:p w14:paraId="0CEE8781" w14:textId="77777777" w:rsidR="00721C07" w:rsidRDefault="009A3126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494B" w:rsidRPr="00721C07">
        <w:rPr>
          <w:rFonts w:ascii="Times New Roman" w:hAnsi="Times New Roman" w:cs="Times New Roman"/>
          <w:sz w:val="28"/>
          <w:szCs w:val="28"/>
          <w:lang w:val="ru-RU"/>
        </w:rPr>
        <w:t>начале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2024 – 2025 учебного года я </w:t>
      </w:r>
      <w:r w:rsidR="0029494B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провела исследование, направленное на выявление уровня </w:t>
      </w:r>
      <w:r w:rsidR="007F3EC4" w:rsidRPr="00721C0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r w:rsidR="0029494B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осознанного чтения.  Анализ показал </w:t>
      </w:r>
      <w:r w:rsidR="00721C07">
        <w:rPr>
          <w:rFonts w:ascii="Times New Roman" w:hAnsi="Times New Roman" w:cs="Times New Roman"/>
          <w:sz w:val="28"/>
          <w:szCs w:val="28"/>
          <w:lang w:val="ru-RU"/>
        </w:rPr>
        <w:t>следующие результаты:</w:t>
      </w:r>
    </w:p>
    <w:p w14:paraId="074A9C78" w14:textId="5313325E" w:rsidR="0029494B" w:rsidRPr="00721C07" w:rsidRDefault="0029494B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721C07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трудность с пониманием прочитанного текста</w:t>
      </w:r>
      <w:r w:rsidR="00721C07" w:rsidRPr="00EC0347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721C07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1E9C5CB" w14:textId="60523E43" w:rsidR="0029494B" w:rsidRPr="00EC0347" w:rsidRDefault="0029494B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2) не умение ответить на вопросы по содержанию прочитанного текста;</w:t>
      </w:r>
    </w:p>
    <w:p w14:paraId="6A5DABB6" w14:textId="5E6D606C" w:rsidR="0029494B" w:rsidRPr="00EC0347" w:rsidRDefault="0029494B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3) н</w:t>
      </w:r>
      <w:r w:rsidR="00EC0347" w:rsidRPr="00EC0347">
        <w:rPr>
          <w:rFonts w:ascii="Times New Roman" w:hAnsi="Times New Roman" w:cs="Times New Roman"/>
          <w:sz w:val="28"/>
          <w:szCs w:val="28"/>
          <w:lang w:val="ru-RU"/>
        </w:rPr>
        <w:t>еспособность выделить главную мы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сль текста.</w:t>
      </w:r>
    </w:p>
    <w:tbl>
      <w:tblPr>
        <w:tblStyle w:val="a8"/>
        <w:tblpPr w:leftFromText="180" w:rightFromText="180" w:vertAnchor="text" w:horzAnchor="margin" w:tblpX="-10" w:tblpY="5"/>
        <w:tblW w:w="9634" w:type="dxa"/>
        <w:tblLayout w:type="fixed"/>
        <w:tblLook w:val="04A0" w:firstRow="1" w:lastRow="0" w:firstColumn="1" w:lastColumn="0" w:noHBand="0" w:noVBand="1"/>
      </w:tblPr>
      <w:tblGrid>
        <w:gridCol w:w="8075"/>
        <w:gridCol w:w="709"/>
        <w:gridCol w:w="850"/>
      </w:tblGrid>
      <w:tr w:rsidR="00893A59" w:rsidRPr="00721C07" w14:paraId="6FF86859" w14:textId="77777777" w:rsidTr="00893A59">
        <w:tc>
          <w:tcPr>
            <w:tcW w:w="8075" w:type="dxa"/>
          </w:tcPr>
          <w:p w14:paraId="7B01AFE7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59" w:type="dxa"/>
            <w:gridSpan w:val="2"/>
            <w:vAlign w:val="center"/>
          </w:tcPr>
          <w:p w14:paraId="0AC62EA7" w14:textId="77777777" w:rsidR="0029494B" w:rsidRPr="00721C07" w:rsidRDefault="0029494B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893A59" w:rsidRPr="00721C07" w14:paraId="71287EF9" w14:textId="77777777" w:rsidTr="00893A59">
        <w:tc>
          <w:tcPr>
            <w:tcW w:w="8075" w:type="dxa"/>
          </w:tcPr>
          <w:p w14:paraId="27C81A91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Всего в классе</w:t>
            </w:r>
          </w:p>
        </w:tc>
        <w:tc>
          <w:tcPr>
            <w:tcW w:w="1559" w:type="dxa"/>
            <w:gridSpan w:val="2"/>
            <w:vAlign w:val="center"/>
          </w:tcPr>
          <w:p w14:paraId="42AFE672" w14:textId="77777777" w:rsidR="0029494B" w:rsidRPr="00721C07" w:rsidRDefault="0029494B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93A59" w:rsidRPr="00721C07" w14:paraId="42438A67" w14:textId="77777777" w:rsidTr="00893A59">
        <w:tc>
          <w:tcPr>
            <w:tcW w:w="8075" w:type="dxa"/>
          </w:tcPr>
          <w:p w14:paraId="399C1550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Выполняли работу</w:t>
            </w:r>
          </w:p>
        </w:tc>
        <w:tc>
          <w:tcPr>
            <w:tcW w:w="1559" w:type="dxa"/>
            <w:gridSpan w:val="2"/>
            <w:vAlign w:val="center"/>
          </w:tcPr>
          <w:p w14:paraId="33EA6578" w14:textId="77777777" w:rsidR="0029494B" w:rsidRPr="00721C07" w:rsidRDefault="0029494B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93A59" w:rsidRPr="00721C07" w14:paraId="12CF2E85" w14:textId="77777777" w:rsidTr="00893A59">
        <w:tc>
          <w:tcPr>
            <w:tcW w:w="8075" w:type="dxa"/>
            <w:vAlign w:val="center"/>
          </w:tcPr>
          <w:p w14:paraId="34217B25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Умение определять тему текста</w:t>
            </w:r>
          </w:p>
        </w:tc>
        <w:tc>
          <w:tcPr>
            <w:tcW w:w="1559" w:type="dxa"/>
            <w:gridSpan w:val="2"/>
            <w:vAlign w:val="center"/>
          </w:tcPr>
          <w:p w14:paraId="037DF93C" w14:textId="01693F79" w:rsidR="0029494B" w:rsidRPr="00721C07" w:rsidRDefault="007F3EC4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93A59" w:rsidRPr="00721C07" w14:paraId="489C2145" w14:textId="77777777" w:rsidTr="00893A59">
        <w:tc>
          <w:tcPr>
            <w:tcW w:w="8075" w:type="dxa"/>
            <w:vAlign w:val="center"/>
          </w:tcPr>
          <w:p w14:paraId="31384EE0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Умение определять главную мысль текста</w:t>
            </w:r>
          </w:p>
        </w:tc>
        <w:tc>
          <w:tcPr>
            <w:tcW w:w="1559" w:type="dxa"/>
            <w:gridSpan w:val="2"/>
            <w:vAlign w:val="center"/>
          </w:tcPr>
          <w:p w14:paraId="5836C7CE" w14:textId="55FBAF21" w:rsidR="0029494B" w:rsidRPr="00721C07" w:rsidRDefault="007F3EC4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3A59" w:rsidRPr="00721C07" w14:paraId="5E6F3612" w14:textId="77777777" w:rsidTr="00893A59">
        <w:tc>
          <w:tcPr>
            <w:tcW w:w="8075" w:type="dxa"/>
            <w:vAlign w:val="center"/>
          </w:tcPr>
          <w:p w14:paraId="28B54270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Умение отвечать на вопросы по содержанию текста, когда информация представлена в явном виде</w:t>
            </w:r>
          </w:p>
        </w:tc>
        <w:tc>
          <w:tcPr>
            <w:tcW w:w="1559" w:type="dxa"/>
            <w:gridSpan w:val="2"/>
            <w:vAlign w:val="center"/>
          </w:tcPr>
          <w:p w14:paraId="4CC28B84" w14:textId="58D9B2EE" w:rsidR="0029494B" w:rsidRPr="00721C07" w:rsidRDefault="007F3EC4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93A59" w:rsidRPr="00721C07" w14:paraId="33F1713A" w14:textId="77777777" w:rsidTr="00893A59">
        <w:tc>
          <w:tcPr>
            <w:tcW w:w="8075" w:type="dxa"/>
            <w:vAlign w:val="center"/>
          </w:tcPr>
          <w:p w14:paraId="6B7A38B0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Умение интерпретировать информацию, содержащуюся в тексте</w:t>
            </w:r>
          </w:p>
        </w:tc>
        <w:tc>
          <w:tcPr>
            <w:tcW w:w="1559" w:type="dxa"/>
            <w:gridSpan w:val="2"/>
            <w:vAlign w:val="center"/>
          </w:tcPr>
          <w:p w14:paraId="4ADDA435" w14:textId="1FBCC552" w:rsidR="0029494B" w:rsidRPr="00721C07" w:rsidRDefault="007F3EC4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3A59" w:rsidRPr="00721C07" w14:paraId="0B1AA824" w14:textId="77777777" w:rsidTr="00893A59">
        <w:tc>
          <w:tcPr>
            <w:tcW w:w="8075" w:type="dxa"/>
          </w:tcPr>
          <w:p w14:paraId="50918E18" w14:textId="77777777" w:rsidR="0029494B" w:rsidRPr="00721C07" w:rsidRDefault="0029494B" w:rsidP="00721C0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Умение объяснять новые (незнакомые) слова (сочетания слов), опираясь на контекст</w:t>
            </w:r>
          </w:p>
        </w:tc>
        <w:tc>
          <w:tcPr>
            <w:tcW w:w="1559" w:type="dxa"/>
            <w:gridSpan w:val="2"/>
            <w:vAlign w:val="center"/>
          </w:tcPr>
          <w:p w14:paraId="7B050841" w14:textId="67BEC106" w:rsidR="0029494B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10C3" w:rsidRPr="00293898" w14:paraId="194B4AC0" w14:textId="77777777" w:rsidTr="00893A59">
        <w:tc>
          <w:tcPr>
            <w:tcW w:w="9634" w:type="dxa"/>
            <w:gridSpan w:val="3"/>
            <w:vAlign w:val="center"/>
          </w:tcPr>
          <w:p w14:paraId="60A79D52" w14:textId="70BB69B8" w:rsidR="00A610C3" w:rsidRPr="00721C07" w:rsidRDefault="00A610C3" w:rsidP="00721C0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Уровни сформированности навыков смыслового чтения</w:t>
            </w:r>
          </w:p>
        </w:tc>
      </w:tr>
      <w:tr w:rsidR="00893A59" w:rsidRPr="00721C07" w14:paraId="120BD456" w14:textId="29CC93C5" w:rsidTr="00893A59">
        <w:tc>
          <w:tcPr>
            <w:tcW w:w="8075" w:type="dxa"/>
            <w:vAlign w:val="center"/>
          </w:tcPr>
          <w:p w14:paraId="787F7A2B" w14:textId="77777777" w:rsidR="00A610C3" w:rsidRPr="00721C07" w:rsidRDefault="00A610C3" w:rsidP="00893A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D7EBC55" w14:textId="765E37FF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284DB5C6" w14:textId="639CF888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22%</w:t>
            </w:r>
          </w:p>
        </w:tc>
      </w:tr>
      <w:tr w:rsidR="00893A59" w:rsidRPr="00721C07" w14:paraId="7DF44256" w14:textId="277D770A" w:rsidTr="00893A59">
        <w:tc>
          <w:tcPr>
            <w:tcW w:w="8075" w:type="dxa"/>
            <w:vAlign w:val="center"/>
          </w:tcPr>
          <w:p w14:paraId="6ADD9758" w14:textId="77777777" w:rsidR="00A610C3" w:rsidRPr="00721C07" w:rsidRDefault="00A610C3" w:rsidP="00893A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203FC56" w14:textId="17972C26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34C741B" w14:textId="2EB7FD28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39%</w:t>
            </w:r>
          </w:p>
        </w:tc>
      </w:tr>
      <w:tr w:rsidR="00893A59" w:rsidRPr="00721C07" w14:paraId="3485DEC3" w14:textId="37C95E89" w:rsidTr="00893A59">
        <w:tc>
          <w:tcPr>
            <w:tcW w:w="8075" w:type="dxa"/>
            <w:vAlign w:val="center"/>
          </w:tcPr>
          <w:p w14:paraId="1EA1C7F1" w14:textId="77777777" w:rsidR="00A610C3" w:rsidRPr="00721C07" w:rsidRDefault="00A610C3" w:rsidP="00893A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F803534" w14:textId="56754829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33C85BC" w14:textId="3D9B8F52" w:rsidR="00A610C3" w:rsidRPr="00721C07" w:rsidRDefault="00A610C3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39%</w:t>
            </w:r>
          </w:p>
        </w:tc>
      </w:tr>
    </w:tbl>
    <w:p w14:paraId="5B056499" w14:textId="4D1280F7" w:rsidR="00FC5E3C" w:rsidRPr="00721C07" w:rsidRDefault="00FC1203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Из выше сказанного можно сделать вывод, что проблема заключается в поверхностном чтении у учащихся. Для решения этой проблем</w:t>
      </w:r>
      <w:r w:rsidR="00A12B22" w:rsidRPr="00721C07">
        <w:rPr>
          <w:rFonts w:ascii="Times New Roman" w:hAnsi="Times New Roman" w:cs="Times New Roman"/>
          <w:sz w:val="28"/>
          <w:szCs w:val="28"/>
          <w:lang w:val="ru-RU"/>
        </w:rPr>
        <w:t>ы важно формировать у первоклассников навыки осознанного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чтения.</w:t>
      </w:r>
      <w:bookmarkStart w:id="0" w:name="_Toc7"/>
    </w:p>
    <w:p w14:paraId="59EA630A" w14:textId="77777777" w:rsidR="00FC5E3C" w:rsidRPr="00721C07" w:rsidRDefault="00FC5E3C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551231" w14:textId="0BBD9A85" w:rsidR="004A0F36" w:rsidRPr="00721C07" w:rsidRDefault="006F730A" w:rsidP="00EC034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FC5E3C" w:rsidRPr="00721C07">
        <w:rPr>
          <w:rFonts w:ascii="Times New Roman" w:hAnsi="Times New Roman" w:cs="Times New Roman"/>
          <w:b/>
          <w:sz w:val="28"/>
          <w:szCs w:val="28"/>
          <w:lang w:val="ru-RU"/>
        </w:rPr>
        <w:t>Описание решения проблемы</w:t>
      </w:r>
      <w:bookmarkEnd w:id="0"/>
    </w:p>
    <w:p w14:paraId="677991A4" w14:textId="7C57062F" w:rsidR="00721C07" w:rsidRPr="00721C07" w:rsidRDefault="003969A6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Для устранения данной педагогической проблемы, я ознакомилась с различными приемами осознанного чтения и выбрала некоторые из н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721C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CB335BC" w14:textId="028DAEE9" w:rsidR="00D35B6E" w:rsidRPr="00721C0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Представленные ниже</w:t>
      </w:r>
      <w:r w:rsidRPr="00721C07">
        <w:rPr>
          <w:rFonts w:ascii="Times New Roman" w:hAnsi="Times New Roman" w:cs="Times New Roman"/>
          <w:sz w:val="28"/>
          <w:szCs w:val="28"/>
        </w:rPr>
        <w:t> 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приёмы </w:t>
      </w:r>
      <w:r w:rsidR="003969A6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позволили мне к концу учебного года добиться поставленной 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цели. </w:t>
      </w:r>
    </w:p>
    <w:p w14:paraId="785AC828" w14:textId="51059394" w:rsidR="00D35B6E" w:rsidRPr="00721C0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>Чте</w:t>
      </w:r>
      <w:r w:rsidR="00EC0347">
        <w:rPr>
          <w:rFonts w:ascii="Times New Roman" w:hAnsi="Times New Roman" w:cs="Times New Roman"/>
          <w:b/>
          <w:sz w:val="28"/>
          <w:szCs w:val="28"/>
          <w:lang w:val="ru-RU"/>
        </w:rPr>
        <w:t>ние в парах – обобщение в парах</w:t>
      </w:r>
      <w:r w:rsidR="00721C07" w:rsidRPr="00721C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7EE63526" w14:textId="77864EFE" w:rsidR="00D35B6E" w:rsidRPr="00721C0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1. Ученики про себя читают выбранный 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учителем текст или часть текста. </w:t>
      </w:r>
    </w:p>
    <w:p w14:paraId="6091E43F" w14:textId="1F41C5C6" w:rsidR="00D35B6E" w:rsidRPr="00721C0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2.Учитель объединяет учащихся в пары и дает четкий инструктаж. Каждый ученик поочередно выполняет две роли: докладчик – читает и обобщает содержание в виде одного тезиса; респондент – слушает докладчика и задает ему два вопроса по существ</w:t>
      </w:r>
      <w:r w:rsidR="00721C07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у. Далее происходит смена ролей. </w:t>
      </w:r>
      <w:r w:rsidR="00721C0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57EE1F06" w14:textId="3FC6BF4C" w:rsidR="00D35B6E" w:rsidRPr="00721C0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3.Учитель привлекает всех учащихся к обсуждению.</w:t>
      </w:r>
      <w:r w:rsid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6A32D77" w14:textId="11A67954" w:rsidR="00564769" w:rsidRPr="00721C07" w:rsidRDefault="00884E4A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8933D4" wp14:editId="3293E969">
            <wp:extent cx="4770783" cy="2552065"/>
            <wp:effectExtent l="0" t="0" r="10795" b="6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DCC310F" w14:textId="77777777" w:rsidR="00053790" w:rsidRPr="00721C07" w:rsidRDefault="00053790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D10D18" w14:textId="627C3DB7" w:rsidR="00F077B3" w:rsidRPr="00EC0347" w:rsidRDefault="00F077B3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Вывод: </w:t>
      </w:r>
      <w:r w:rsidR="00E8363D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данный прием позволяет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сформировать умение выделять главное, обобщать прочитанное в виде тезиса, задавать проблемные вопросы.</w:t>
      </w:r>
      <w:r w:rsidR="00E8363D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Я считаю, что «Чтение в парах» является эффективным приемов в 1 классе.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8363D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23C9DA2" w14:textId="3966F703" w:rsidR="00F077B3" w:rsidRPr="00EC0347" w:rsidRDefault="00F077B3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2916B9" w14:textId="482F4A41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b/>
          <w:sz w:val="28"/>
          <w:szCs w:val="28"/>
          <w:lang w:val="ru-RU"/>
        </w:rPr>
        <w:t>Читаем и спрашиваем</w:t>
      </w:r>
      <w:r w:rsidR="00EC03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</w:p>
    <w:p w14:paraId="2E54660C" w14:textId="742576F5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Ученики про себя читают предложенный текст или часть текста, выбранные учителем.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76DB9806" w14:textId="477CDC94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Ученики объединяются в пары и обсуждают, какие ключевые слова следует выделить в прочитанном.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61640AD3" w14:textId="279299C9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Один из учеников формулирует вопрос, используя ключевые слова, другой – отвечает на него.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5600292D" w14:textId="167F099C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lastRenderedPageBreak/>
        <w:t>4.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Обсуждение ключевых слов, вопросо</w:t>
      </w:r>
      <w:r w:rsidR="008A204F" w:rsidRPr="00EC0347">
        <w:rPr>
          <w:rFonts w:ascii="Times New Roman" w:hAnsi="Times New Roman" w:cs="Times New Roman"/>
          <w:sz w:val="28"/>
          <w:szCs w:val="28"/>
          <w:lang w:val="ru-RU"/>
        </w:rPr>
        <w:t>в и ответов в классе.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78717D84" w14:textId="4AC63F58" w:rsidR="00884E4A" w:rsidRPr="00721C0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78E338" wp14:editId="4CD2C118">
            <wp:extent cx="4786686" cy="2615979"/>
            <wp:effectExtent l="0" t="0" r="13970" b="133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3B7B643" w14:textId="64EAC27E" w:rsidR="00E8363D" w:rsidRPr="00EC034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Вывод: данный прием является не эффективным, так как учащимся 1 класса сложно самостоятельно работать с печатной информацией и формулировать вопросы. Данный прием</w:t>
      </w:r>
      <w:r w:rsidR="00EC0347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можно использовать во 2 классе.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14:paraId="0DE80114" w14:textId="77777777" w:rsidR="00E8363D" w:rsidRPr="00EC034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D83D50" w14:textId="2C6DDDF0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b/>
          <w:sz w:val="28"/>
          <w:szCs w:val="28"/>
          <w:lang w:val="ru-RU"/>
        </w:rPr>
        <w:t>Чтение с пометками</w:t>
      </w:r>
    </w:p>
    <w:p w14:paraId="551FA0BE" w14:textId="6629BF4E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Учитель дает ученикам задание написать на полях значками информацию по следующему алгоритму: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tbl>
      <w:tblPr>
        <w:tblW w:w="9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7894"/>
      </w:tblGrid>
      <w:tr w:rsidR="00893A59" w:rsidRPr="00721C07" w14:paraId="0F4037ED" w14:textId="77777777" w:rsidTr="00893A59"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68DEA" w14:textId="77777777" w:rsidR="00D35B6E" w:rsidRPr="00721C07" w:rsidRDefault="00D35B6E" w:rsidP="00721C0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7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F0B46" w14:textId="29630B2D" w:rsidR="00D35B6E" w:rsidRPr="00293898" w:rsidRDefault="00293898" w:rsidP="00EC034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Знакомая информация </w:t>
            </w:r>
          </w:p>
        </w:tc>
      </w:tr>
      <w:tr w:rsidR="00893A59" w:rsidRPr="00721C07" w14:paraId="04F8F0D5" w14:textId="77777777" w:rsidTr="00893A59"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AE3B1E" w14:textId="77777777" w:rsidR="00D35B6E" w:rsidRPr="00721C07" w:rsidRDefault="00D35B6E" w:rsidP="00721C0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7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1EB456" w14:textId="4596CFF9" w:rsidR="00D35B6E" w:rsidRPr="00293898" w:rsidRDefault="00293898" w:rsidP="00EC034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Новая информация</w:t>
            </w:r>
          </w:p>
        </w:tc>
      </w:tr>
      <w:tr w:rsidR="00893A59" w:rsidRPr="00721C07" w14:paraId="0538866F" w14:textId="77777777" w:rsidTr="00893A59"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BC796" w14:textId="77777777" w:rsidR="00D35B6E" w:rsidRPr="00721C07" w:rsidRDefault="00D35B6E" w:rsidP="00721C0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7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64A5C6" w14:textId="614308ED" w:rsidR="00D35B6E" w:rsidRPr="00293898" w:rsidRDefault="00D35B6E" w:rsidP="00EC034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2938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думал (думала) иначе</w:t>
            </w:r>
          </w:p>
        </w:tc>
      </w:tr>
      <w:tr w:rsidR="00893A59" w:rsidRPr="00293898" w14:paraId="5EBDEFD3" w14:textId="77777777" w:rsidTr="00893A59"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9FA35" w14:textId="77777777" w:rsidR="00D35B6E" w:rsidRPr="00721C07" w:rsidRDefault="00D35B6E" w:rsidP="00721C0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0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50B1B3" w14:textId="788BA9E2" w:rsidR="00D35B6E" w:rsidRPr="00EC0347" w:rsidRDefault="00D35B6E" w:rsidP="00EC034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03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 меня заинтересовало (удивило), хочу узнать больше</w:t>
            </w:r>
          </w:p>
        </w:tc>
      </w:tr>
    </w:tbl>
    <w:p w14:paraId="37A65CA7" w14:textId="5CD23D83" w:rsidR="00D35B6E" w:rsidRPr="00EC0347" w:rsidRDefault="00D35B6E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Эта стратегия дает возможность учителю создать климат, который соответствует активной учебной деятельности, а ученику – классифицировать информацию, формулировать мысли автора другими словами, научиться вдумчиво читать.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3FE5E8F3" w14:textId="5F8B401B" w:rsidR="008A204F" w:rsidRPr="00721C07" w:rsidRDefault="00FC5E3C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C273202" wp14:editId="1189A9EF">
            <wp:extent cx="4850296" cy="2608028"/>
            <wp:effectExtent l="0" t="0" r="7620" b="19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9B6C351" w14:textId="61825C4C" w:rsidR="00E8363D" w:rsidRPr="00EC034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Вывод: данный прием помогает сформировать умение читать вдумчиво, оценивать информацию, формулировать мысли автора своими словами.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1FC4A518" w14:textId="1AB94075" w:rsidR="00E8363D" w:rsidRPr="00EC034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6CD41D" w14:textId="77777777" w:rsidR="00EC0347" w:rsidRPr="00893A59" w:rsidRDefault="00EC0347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3CAF42F" w14:textId="2B16B6BA" w:rsidR="00E8363D" w:rsidRPr="00893A59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3A59">
        <w:rPr>
          <w:rFonts w:ascii="Times New Roman" w:hAnsi="Times New Roman" w:cs="Times New Roman"/>
          <w:b/>
          <w:sz w:val="28"/>
          <w:szCs w:val="28"/>
          <w:lang w:val="ru-RU"/>
        </w:rPr>
        <w:t>Метод прогноза</w:t>
      </w:r>
      <w:r w:rsidR="00EC0347" w:rsidRPr="00893A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</w:p>
    <w:p w14:paraId="485DC499" w14:textId="435327B1" w:rsidR="008A204F" w:rsidRPr="00EC0347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Перед чтением текста учеников просят предположить, о чём пойдёт речь на основе заголовка, иллюстраций или ключевых слов. Этот приём помогает активировать интерес к чтению и настроить детей на внимательное восприятие текста</w:t>
      </w:r>
      <w:r w:rsidR="00E8363D" w:rsidRPr="00EC0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389F8AE5" w14:textId="12AE973E" w:rsidR="008A204F" w:rsidRPr="00721C07" w:rsidRDefault="001E52C3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EECCF7C" wp14:editId="6AA62AE7">
            <wp:extent cx="4746929" cy="2488758"/>
            <wp:effectExtent l="0" t="0" r="15875" b="698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F7C9D40" w14:textId="6D2D8DE0" w:rsidR="008A204F" w:rsidRPr="00721C0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Вывод:</w:t>
      </w:r>
      <w:r w:rsidR="001E52C3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этот</w:t>
      </w:r>
      <w:r w:rsidR="001E52C3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1E52C3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актуализировать знания,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>мотивировать последующую деятельность, активизировать познавательную деятельность учащихся, настроить их на работу.</w:t>
      </w:r>
      <w:r w:rsidR="00733602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92138DB" w14:textId="59C112C1" w:rsidR="00E8363D" w:rsidRPr="00721C0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F96ED2" w14:textId="77777777" w:rsidR="00E8363D" w:rsidRPr="00721C07" w:rsidRDefault="00E8363D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D86BF0" w14:textId="6915EE3E" w:rsidR="00733602" w:rsidRPr="00EC0347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b/>
          <w:sz w:val="28"/>
          <w:szCs w:val="28"/>
          <w:lang w:val="ru-RU"/>
        </w:rPr>
        <w:t>Работа с иллюстрациями и визуальными материалами</w:t>
      </w:r>
      <w:r w:rsidR="00EC03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14:paraId="12FC310B" w14:textId="60BF8ECE" w:rsidR="008A204F" w:rsidRPr="00721C07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Ученикам предлагают проанализировать иллюстрации к тексту, обсудить, как они помогают понять содержание и какие детали на картинках важны для общего восприятия текста.</w:t>
      </w:r>
    </w:p>
    <w:p w14:paraId="13542F21" w14:textId="17B1523C" w:rsidR="008A204F" w:rsidRPr="00721C07" w:rsidRDefault="0073360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AC9547" wp14:editId="4592175D">
            <wp:extent cx="4794637" cy="2639833"/>
            <wp:effectExtent l="0" t="0" r="6350" b="825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763F210" w14:textId="36483F0B" w:rsidR="00733602" w:rsidRPr="00721C07" w:rsidRDefault="0073360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76323" w14:textId="37B67A27" w:rsidR="00733602" w:rsidRPr="00721C07" w:rsidRDefault="0073360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sz w:val="28"/>
          <w:szCs w:val="28"/>
          <w:lang w:val="ru-RU"/>
        </w:rPr>
        <w:t>Вывод: данный прием помогает ученикам анализировать отрывки путём сопоставления зрительного образа с текстом,</w:t>
      </w:r>
      <w:r w:rsidR="001E52C3"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1C07">
        <w:rPr>
          <w:rFonts w:ascii="Times New Roman" w:hAnsi="Times New Roman" w:cs="Times New Roman"/>
          <w:sz w:val="28"/>
          <w:szCs w:val="28"/>
          <w:lang w:val="ru-RU"/>
        </w:rPr>
        <w:t xml:space="preserve">понять содержание текста, уловить детали и осмыслить извлечённую информацию. </w:t>
      </w:r>
    </w:p>
    <w:p w14:paraId="3FCED0E9" w14:textId="77777777" w:rsidR="00733602" w:rsidRPr="00721C07" w:rsidRDefault="00733602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DE0E57" w14:textId="77777777" w:rsidR="009F0BF0" w:rsidRDefault="009F0BF0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FF13C38" w14:textId="07BD6526" w:rsidR="00733602" w:rsidRPr="00721C07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b/>
          <w:sz w:val="28"/>
          <w:szCs w:val="28"/>
          <w:lang w:val="ru-RU"/>
        </w:rPr>
        <w:t>Поиск в тексте смысловых несуразностей</w:t>
      </w:r>
      <w:r w:rsidR="001E52C3" w:rsidRPr="00721C07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645AF30C" w14:textId="4A4F0938" w:rsidR="008A204F" w:rsidRPr="00EC0347" w:rsidRDefault="008A204F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Ученику предлагают текст, в котором содержатся смысловые ошибки. Задача ребёнка состоит в том, чтобы быстро выделить неточност</w:t>
      </w:r>
      <w:r w:rsidR="00EC0347" w:rsidRPr="00EC0347">
        <w:rPr>
          <w:rFonts w:ascii="Times New Roman" w:hAnsi="Times New Roman" w:cs="Times New Roman"/>
          <w:sz w:val="28"/>
          <w:szCs w:val="28"/>
          <w:lang w:val="ru-RU"/>
        </w:rPr>
        <w:t>и, тем самым понять прочитанное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C0347"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p w14:paraId="1A4D400E" w14:textId="1189CAA2" w:rsidR="00733602" w:rsidRPr="00EC0347" w:rsidRDefault="00EC0347" w:rsidP="00721C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C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2F58BA" wp14:editId="227F3384">
            <wp:extent cx="4850296" cy="2536466"/>
            <wp:effectExtent l="0" t="0" r="7620" b="1651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6796497" w14:textId="7A909734" w:rsidR="00733602" w:rsidRPr="00EC0347" w:rsidRDefault="00893A59" w:rsidP="00EC03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Вывод: </w:t>
      </w:r>
      <w:r w:rsidR="00033546" w:rsidRPr="00EC0347">
        <w:rPr>
          <w:rFonts w:ascii="Times New Roman" w:hAnsi="Times New Roman" w:cs="Times New Roman"/>
          <w:sz w:val="28"/>
          <w:szCs w:val="28"/>
          <w:lang w:val="ru-RU"/>
        </w:rPr>
        <w:t>этот прием является эффективным, так как позволяет</w:t>
      </w:r>
      <w:r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546" w:rsidRPr="00EC0347">
        <w:rPr>
          <w:rFonts w:ascii="Times New Roman" w:hAnsi="Times New Roman" w:cs="Times New Roman"/>
          <w:sz w:val="28"/>
          <w:szCs w:val="28"/>
          <w:lang w:val="ru-RU"/>
        </w:rPr>
        <w:t>сформировать у ребёнка</w:t>
      </w:r>
      <w:r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546" w:rsidRPr="00EC0347">
        <w:rPr>
          <w:rFonts w:ascii="Times New Roman" w:hAnsi="Times New Roman" w:cs="Times New Roman"/>
          <w:sz w:val="28"/>
          <w:szCs w:val="28"/>
          <w:lang w:val="ru-RU"/>
        </w:rPr>
        <w:t>установку на глубокий анализ смысла прочитанного, а также</w:t>
      </w:r>
      <w:r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3546" w:rsidRPr="00EC0347">
        <w:rPr>
          <w:rFonts w:ascii="Times New Roman" w:hAnsi="Times New Roman" w:cs="Times New Roman"/>
          <w:sz w:val="28"/>
          <w:szCs w:val="28"/>
          <w:lang w:val="ru-RU"/>
        </w:rPr>
        <w:t>соотносить понимание текста с текущим восприятием и произнесением читаемых слов.</w:t>
      </w:r>
    </w:p>
    <w:p w14:paraId="2125C1BE" w14:textId="5F891AE1" w:rsidR="006F730A" w:rsidRPr="00EC0347" w:rsidRDefault="006F730A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10205D" w14:textId="35ADE532" w:rsidR="00270C4A" w:rsidRPr="00EC0347" w:rsidRDefault="006F730A" w:rsidP="00EC03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Toc11"/>
      <w:r w:rsidRPr="00EC03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bookmarkEnd w:id="1"/>
      <w:r w:rsidR="00120323" w:rsidRPr="00EC03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Результативность в соответствии с </w:t>
      </w:r>
      <w:r w:rsidR="00120323" w:rsidRPr="00EC0347">
        <w:rPr>
          <w:rFonts w:ascii="Times New Roman" w:hAnsi="Times New Roman" w:cs="Times New Roman"/>
          <w:b/>
          <w:sz w:val="28"/>
          <w:szCs w:val="28"/>
        </w:rPr>
        <w:t>SMART</w:t>
      </w:r>
      <w:r w:rsidR="00120323" w:rsidRPr="00EC0347">
        <w:rPr>
          <w:rFonts w:ascii="Times New Roman" w:hAnsi="Times New Roman" w:cs="Times New Roman"/>
          <w:b/>
          <w:sz w:val="28"/>
          <w:szCs w:val="28"/>
          <w:lang w:val="ru-RU"/>
        </w:rPr>
        <w:t>-целями</w:t>
      </w:r>
    </w:p>
    <w:p w14:paraId="70B68366" w14:textId="052DA88D" w:rsidR="00270C4A" w:rsidRPr="00EC0347" w:rsidRDefault="00270C4A" w:rsidP="009F0B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реализации </w:t>
      </w:r>
      <w:r w:rsidR="00C66FC4" w:rsidRPr="00EC0347">
        <w:rPr>
          <w:rFonts w:ascii="Times New Roman" w:hAnsi="Times New Roman" w:cs="Times New Roman"/>
          <w:sz w:val="28"/>
          <w:szCs w:val="28"/>
          <w:lang w:val="ru-RU"/>
        </w:rPr>
        <w:t>моего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проекта по изучению осознанного чтения у детей 1 класса </w:t>
      </w:r>
      <w:r w:rsidR="00C66FC4" w:rsidRPr="00EC034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 xml:space="preserve"> провела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тщательное сравнение результатов до и после внедрения 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>приемов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>. Это сравнение стало осново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>й для оценки эффективности моих</w:t>
      </w:r>
      <w:r w:rsidRPr="00EC0347">
        <w:rPr>
          <w:rFonts w:ascii="Times New Roman" w:hAnsi="Times New Roman" w:cs="Times New Roman"/>
          <w:sz w:val="28"/>
          <w:szCs w:val="28"/>
          <w:lang w:val="ru-RU"/>
        </w:rPr>
        <w:t xml:space="preserve"> подходов и позволило выявить значимые изменения в уровне осознанного чтения у детей.</w:t>
      </w:r>
      <w:r w:rsidR="00EC034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166751E6" w14:textId="18553FE7" w:rsidR="006F730A" w:rsidRPr="009F0BF0" w:rsidRDefault="00270C4A" w:rsidP="009F0B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347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 xml:space="preserve">сле использования </w:t>
      </w:r>
      <w:r w:rsidR="00893A59">
        <w:rPr>
          <w:rFonts w:ascii="Times New Roman" w:hAnsi="Times New Roman" w:cs="Times New Roman"/>
          <w:sz w:val="28"/>
          <w:szCs w:val="28"/>
          <w:lang w:val="ru-RU"/>
        </w:rPr>
        <w:t xml:space="preserve">в системе 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>приемов по формированию осознанного чтения на уроках литературного чтения</w:t>
      </w:r>
      <w:r w:rsidR="00893A59">
        <w:rPr>
          <w:rFonts w:ascii="Times New Roman" w:hAnsi="Times New Roman" w:cs="Times New Roman"/>
          <w:sz w:val="28"/>
          <w:szCs w:val="28"/>
          <w:lang w:val="ru-RU"/>
        </w:rPr>
        <w:t xml:space="preserve"> в течении учебного года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FE1C46">
        <w:rPr>
          <w:rFonts w:ascii="Times New Roman" w:hAnsi="Times New Roman" w:cs="Times New Roman"/>
          <w:sz w:val="28"/>
          <w:szCs w:val="28"/>
          <w:lang w:val="ru-RU"/>
        </w:rPr>
        <w:t xml:space="preserve">езультаты </w:t>
      </w:r>
      <w:r w:rsidR="009F0BF0">
        <w:rPr>
          <w:rFonts w:ascii="Times New Roman" w:hAnsi="Times New Roman" w:cs="Times New Roman"/>
          <w:sz w:val="28"/>
          <w:szCs w:val="28"/>
          <w:lang w:val="ru-RU"/>
        </w:rPr>
        <w:t>значительно улучшились</w:t>
      </w:r>
      <w:r w:rsidR="00FE1C4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E1C46">
        <w:rPr>
          <w:rFonts w:ascii="Times New Roman" w:hAnsi="Times New Roman" w:cs="Times New Roman"/>
          <w:sz w:val="28"/>
          <w:szCs w:val="28"/>
          <w:lang w:val="ru-RU"/>
        </w:rPr>
        <w:t xml:space="preserve"> Дети стали более уверенно отвечать на вопросы, связанные с содержанием текста, и демонстрировали более глубокое понимание прочитанного. </w:t>
      </w:r>
      <w:r w:rsidRPr="009F0BF0">
        <w:rPr>
          <w:rFonts w:ascii="Times New Roman" w:hAnsi="Times New Roman" w:cs="Times New Roman"/>
          <w:sz w:val="28"/>
          <w:szCs w:val="28"/>
          <w:lang w:val="ru-RU"/>
        </w:rPr>
        <w:t>Это свидетельствует</w:t>
      </w:r>
      <w:r w:rsidR="00893A59">
        <w:rPr>
          <w:rFonts w:ascii="Times New Roman" w:hAnsi="Times New Roman" w:cs="Times New Roman"/>
          <w:sz w:val="28"/>
          <w:szCs w:val="28"/>
          <w:lang w:val="ru-RU"/>
        </w:rPr>
        <w:t xml:space="preserve"> о том, что </w:t>
      </w:r>
      <w:proofErr w:type="gramStart"/>
      <w:r w:rsidR="00893A59">
        <w:rPr>
          <w:rFonts w:ascii="Times New Roman" w:hAnsi="Times New Roman" w:cs="Times New Roman"/>
          <w:sz w:val="28"/>
          <w:szCs w:val="28"/>
          <w:lang w:val="ru-RU"/>
        </w:rPr>
        <w:t>выше перечисленные</w:t>
      </w:r>
      <w:proofErr w:type="gramEnd"/>
      <w:r w:rsidR="00893A59">
        <w:rPr>
          <w:rFonts w:ascii="Times New Roman" w:hAnsi="Times New Roman" w:cs="Times New Roman"/>
          <w:sz w:val="28"/>
          <w:szCs w:val="28"/>
          <w:lang w:val="ru-RU"/>
        </w:rPr>
        <w:t xml:space="preserve"> приемы</w:t>
      </w:r>
      <w:r w:rsidRPr="009F0BF0">
        <w:rPr>
          <w:rFonts w:ascii="Times New Roman" w:hAnsi="Times New Roman" w:cs="Times New Roman"/>
          <w:sz w:val="28"/>
          <w:szCs w:val="28"/>
          <w:lang w:val="ru-RU"/>
        </w:rPr>
        <w:t xml:space="preserve"> действительно оказали положительное влияние на развитие навыков осознанного чтения.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7792"/>
        <w:gridCol w:w="850"/>
        <w:gridCol w:w="992"/>
      </w:tblGrid>
      <w:tr w:rsidR="00B70D47" w:rsidRPr="00FC5E3C" w14:paraId="6738555D" w14:textId="77777777" w:rsidTr="009F0BF0">
        <w:tc>
          <w:tcPr>
            <w:tcW w:w="7792" w:type="dxa"/>
          </w:tcPr>
          <w:p w14:paraId="5F747F68" w14:textId="7856B545" w:rsidR="00B70D47" w:rsidRPr="00FC5E3C" w:rsidRDefault="004D22DE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842" w:type="dxa"/>
            <w:gridSpan w:val="2"/>
            <w:vAlign w:val="center"/>
          </w:tcPr>
          <w:p w14:paraId="1348B444" w14:textId="77777777" w:rsidR="00B70D47" w:rsidRPr="00FC5E3C" w:rsidRDefault="00B70D47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B70D47" w:rsidRPr="00FC5E3C" w14:paraId="3D0BB843" w14:textId="77777777" w:rsidTr="009F0BF0">
        <w:tc>
          <w:tcPr>
            <w:tcW w:w="7792" w:type="dxa"/>
          </w:tcPr>
          <w:p w14:paraId="772FC79E" w14:textId="77777777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Всего в классе</w:t>
            </w:r>
          </w:p>
        </w:tc>
        <w:tc>
          <w:tcPr>
            <w:tcW w:w="1842" w:type="dxa"/>
            <w:gridSpan w:val="2"/>
            <w:vAlign w:val="center"/>
          </w:tcPr>
          <w:p w14:paraId="7F09FBBF" w14:textId="77777777" w:rsidR="00B70D47" w:rsidRPr="00FC5E3C" w:rsidRDefault="00B70D47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B70D47" w:rsidRPr="00FC5E3C" w14:paraId="32B44A04" w14:textId="77777777" w:rsidTr="009F0BF0">
        <w:tc>
          <w:tcPr>
            <w:tcW w:w="7792" w:type="dxa"/>
          </w:tcPr>
          <w:p w14:paraId="05A8AF25" w14:textId="77777777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Выполняли работу</w:t>
            </w:r>
          </w:p>
        </w:tc>
        <w:tc>
          <w:tcPr>
            <w:tcW w:w="1842" w:type="dxa"/>
            <w:gridSpan w:val="2"/>
            <w:vAlign w:val="center"/>
          </w:tcPr>
          <w:p w14:paraId="3353D8E3" w14:textId="77777777" w:rsidR="00B70D47" w:rsidRPr="00FC5E3C" w:rsidRDefault="00B70D47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B70D47" w:rsidRPr="00FC5E3C" w14:paraId="15FE2DDD" w14:textId="77777777" w:rsidTr="009F0BF0">
        <w:tc>
          <w:tcPr>
            <w:tcW w:w="7792" w:type="dxa"/>
            <w:vAlign w:val="center"/>
          </w:tcPr>
          <w:p w14:paraId="0E3A100D" w14:textId="04009DF5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Умение определять тему текста</w:t>
            </w:r>
          </w:p>
        </w:tc>
        <w:tc>
          <w:tcPr>
            <w:tcW w:w="1842" w:type="dxa"/>
            <w:gridSpan w:val="2"/>
            <w:vAlign w:val="center"/>
          </w:tcPr>
          <w:p w14:paraId="648679DE" w14:textId="6A37C849" w:rsidR="00B70D47" w:rsidRPr="00FC5E3C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0D47" w:rsidRPr="00FC5E3C" w14:paraId="51E1A4A2" w14:textId="77777777" w:rsidTr="009F0BF0">
        <w:tc>
          <w:tcPr>
            <w:tcW w:w="7792" w:type="dxa"/>
            <w:vAlign w:val="center"/>
          </w:tcPr>
          <w:p w14:paraId="4AC9BC88" w14:textId="5CA89B2B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Умение определять главную мысль текста</w:t>
            </w:r>
          </w:p>
        </w:tc>
        <w:tc>
          <w:tcPr>
            <w:tcW w:w="1842" w:type="dxa"/>
            <w:gridSpan w:val="2"/>
            <w:vAlign w:val="center"/>
          </w:tcPr>
          <w:p w14:paraId="38528C6B" w14:textId="374B77BD" w:rsidR="00B70D47" w:rsidRPr="00FC5E3C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70D47" w:rsidRPr="00FC5E3C" w14:paraId="0C7776E0" w14:textId="77777777" w:rsidTr="009F0BF0">
        <w:tc>
          <w:tcPr>
            <w:tcW w:w="7792" w:type="dxa"/>
            <w:vAlign w:val="center"/>
          </w:tcPr>
          <w:p w14:paraId="39F1B5D2" w14:textId="7760451A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Умение отвечать на вопросы по содержанию текста, когда информация представлена в явном виде</w:t>
            </w:r>
          </w:p>
        </w:tc>
        <w:tc>
          <w:tcPr>
            <w:tcW w:w="1842" w:type="dxa"/>
            <w:gridSpan w:val="2"/>
            <w:vAlign w:val="center"/>
          </w:tcPr>
          <w:p w14:paraId="08D91E99" w14:textId="6AA57832" w:rsidR="00B70D47" w:rsidRPr="00FC5E3C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70D47" w:rsidRPr="00FC5E3C" w14:paraId="1EEAE33E" w14:textId="77777777" w:rsidTr="009F0BF0">
        <w:tc>
          <w:tcPr>
            <w:tcW w:w="7792" w:type="dxa"/>
            <w:vAlign w:val="center"/>
          </w:tcPr>
          <w:p w14:paraId="622B5244" w14:textId="7678A314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Умение интерпретировать информацию, содержащуюся в тексте</w:t>
            </w:r>
          </w:p>
        </w:tc>
        <w:tc>
          <w:tcPr>
            <w:tcW w:w="1842" w:type="dxa"/>
            <w:gridSpan w:val="2"/>
            <w:vAlign w:val="center"/>
          </w:tcPr>
          <w:p w14:paraId="32FFEB19" w14:textId="7673DDF1" w:rsidR="00B70D47" w:rsidRPr="00FC5E3C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70D47" w:rsidRPr="00FC5E3C" w14:paraId="56007887" w14:textId="77777777" w:rsidTr="009F0BF0">
        <w:tc>
          <w:tcPr>
            <w:tcW w:w="7792" w:type="dxa"/>
          </w:tcPr>
          <w:p w14:paraId="46844759" w14:textId="319BC80E" w:rsidR="00B70D47" w:rsidRPr="00FC5E3C" w:rsidRDefault="00B70D47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объяснять новые (незнакомые) слова (сочетания слов), опираясь на контекст</w:t>
            </w:r>
          </w:p>
        </w:tc>
        <w:tc>
          <w:tcPr>
            <w:tcW w:w="1842" w:type="dxa"/>
            <w:gridSpan w:val="2"/>
            <w:vAlign w:val="center"/>
          </w:tcPr>
          <w:p w14:paraId="5BB1FB3F" w14:textId="34711D95" w:rsidR="00B70D47" w:rsidRPr="00FC5E3C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F0BF0" w:rsidRPr="00293898" w14:paraId="3AD1E910" w14:textId="77777777" w:rsidTr="009F0BF0">
        <w:tc>
          <w:tcPr>
            <w:tcW w:w="9634" w:type="dxa"/>
            <w:gridSpan w:val="3"/>
            <w:vAlign w:val="center"/>
          </w:tcPr>
          <w:p w14:paraId="4571D3AA" w14:textId="7B9E8B58" w:rsidR="009F0BF0" w:rsidRPr="009F0BF0" w:rsidRDefault="009F0BF0" w:rsidP="009F0B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BF0">
              <w:rPr>
                <w:rFonts w:ascii="Times New Roman" w:hAnsi="Times New Roman" w:cs="Times New Roman"/>
                <w:b/>
                <w:sz w:val="28"/>
                <w:szCs w:val="28"/>
              </w:rPr>
              <w:t>Уровни сформированности навыков смыслового чтения</w:t>
            </w:r>
          </w:p>
        </w:tc>
      </w:tr>
      <w:tr w:rsidR="009F0BF0" w:rsidRPr="00FC5E3C" w14:paraId="3C685924" w14:textId="039EAFD4" w:rsidTr="00893A59">
        <w:tc>
          <w:tcPr>
            <w:tcW w:w="7792" w:type="dxa"/>
            <w:vAlign w:val="center"/>
          </w:tcPr>
          <w:p w14:paraId="21E6EF85" w14:textId="77777777" w:rsidR="009F0BF0" w:rsidRPr="00FC5E3C" w:rsidRDefault="009F0BF0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37F7997" w14:textId="1A44DEE6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9CC1587" w14:textId="2F06A0BC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32%</w:t>
            </w:r>
          </w:p>
        </w:tc>
      </w:tr>
      <w:tr w:rsidR="009F0BF0" w:rsidRPr="00FC5E3C" w14:paraId="22762D0C" w14:textId="1F721CAD" w:rsidTr="00893A59">
        <w:tc>
          <w:tcPr>
            <w:tcW w:w="7792" w:type="dxa"/>
            <w:vAlign w:val="center"/>
          </w:tcPr>
          <w:p w14:paraId="0A309844" w14:textId="77777777" w:rsidR="009F0BF0" w:rsidRPr="00FC5E3C" w:rsidRDefault="009F0BF0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54E288C" w14:textId="1CCD90DE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7C2ED97" w14:textId="7AF2CCD8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39%</w:t>
            </w:r>
          </w:p>
        </w:tc>
      </w:tr>
      <w:tr w:rsidR="009F0BF0" w:rsidRPr="00FC5E3C" w14:paraId="14DAA224" w14:textId="0B5472B3" w:rsidTr="00893A59">
        <w:tc>
          <w:tcPr>
            <w:tcW w:w="7792" w:type="dxa"/>
            <w:vAlign w:val="center"/>
          </w:tcPr>
          <w:p w14:paraId="2AAAE2F4" w14:textId="77777777" w:rsidR="009F0BF0" w:rsidRPr="00FC5E3C" w:rsidRDefault="009F0BF0" w:rsidP="00FC5E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3C"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8D169F4" w14:textId="17408E27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1C0F48D" w14:textId="05A4203B" w:rsidR="009F0BF0" w:rsidRPr="00FC5E3C" w:rsidRDefault="009F0BF0" w:rsidP="00893A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</w:tr>
    </w:tbl>
    <w:p w14:paraId="3BC12706" w14:textId="0EE525A0" w:rsidR="006F730A" w:rsidRPr="00893A59" w:rsidRDefault="00893A59" w:rsidP="00893A5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70C4A"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есмотря на положительные результаты, </w:t>
      </w:r>
      <w:r w:rsidR="00C66FC4" w:rsidRPr="00893A59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70C4A"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также выявил</w:t>
      </w:r>
      <w:r w:rsidR="00C66FC4" w:rsidRPr="00893A5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70C4A" w:rsidRPr="00893A59">
        <w:rPr>
          <w:rFonts w:ascii="Times New Roman" w:hAnsi="Times New Roman" w:cs="Times New Roman"/>
          <w:sz w:val="28"/>
          <w:szCs w:val="28"/>
          <w:lang w:val="ru-RU"/>
        </w:rPr>
        <w:t xml:space="preserve"> некоторые аспекты, которые требуют дальнейшего внимания. Например, некоторые дети все еще испытывали трудности с анализом более сложных текстов. Это указывает на необходимость дальнейшей работы над развитием навыков осознанного чтения, особенно в контексте разнообразия текстов и жанров. </w:t>
      </w:r>
    </w:p>
    <w:p w14:paraId="4FF9C8FA" w14:textId="77777777" w:rsidR="00893A59" w:rsidRPr="00293898" w:rsidRDefault="00893A59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Toc17"/>
    </w:p>
    <w:p w14:paraId="6910F87F" w14:textId="6FE31C72" w:rsidR="00893A59" w:rsidRPr="00D7250C" w:rsidRDefault="00893A59" w:rsidP="00D725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4576">
        <w:rPr>
          <w:rFonts w:ascii="Times New Roman" w:hAnsi="Times New Roman" w:cs="Times New Roman"/>
          <w:b/>
          <w:sz w:val="28"/>
          <w:szCs w:val="28"/>
          <w:lang w:val="ru-RU"/>
        </w:rPr>
        <w:t>4. Условия и ресурсы реализации</w:t>
      </w:r>
    </w:p>
    <w:bookmarkEnd w:id="2"/>
    <w:p w14:paraId="283CB6BF" w14:textId="6D048AD4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словия реализации осознанного чтения:</w:t>
      </w:r>
    </w:p>
    <w:p w14:paraId="3C3B7A4E" w14:textId="299B530A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1.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Систематические упражнения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 в чтении и анализе художественных произведений. </w:t>
      </w:r>
    </w:p>
    <w:p w14:paraId="50CFCFA9" w14:textId="083A4BCA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2.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Учёт возрастных и психологических особенностей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 детей при отборе литературных текстов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 приемов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4F5E719E" w14:textId="1E6DC474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3.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Систематическая работа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 по предупреждению и исправлению ошибочного чтения, чтобы оно не мешало глубокому восприятию текста.  </w:t>
      </w:r>
    </w:p>
    <w:p w14:paraId="75399176" w14:textId="6986ABC6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4.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Создание комфортной обстановки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 в классе и дома, где важно учитывать особенности личности ребёнка.  </w:t>
      </w:r>
    </w:p>
    <w:p w14:paraId="3CD0ABE4" w14:textId="45069062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5.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Взаимодействие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 семьи, школы и работников библиотек.  </w:t>
      </w:r>
    </w:p>
    <w:p w14:paraId="2C5F1129" w14:textId="0F7FB6CB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6.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Профессионализм учителя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, который владеет методикой преподавания предмета, знает психологические особенности учащихся и личным примером прививает любовь к чтению. </w:t>
      </w:r>
    </w:p>
    <w:p w14:paraId="47D7A790" w14:textId="77777777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62228BC" w14:textId="572C1813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есурсы, которые могут помочь в реализации осознанного чтения:</w:t>
      </w:r>
    </w:p>
    <w:p w14:paraId="7781A224" w14:textId="79A730E8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1.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Разнообразное текстовое содержание учебников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 Это позволяет исследовать художественно-эстетические и языковые особенности текстов, вникнуть в замысел произведений.  </w:t>
      </w:r>
    </w:p>
    <w:p w14:paraId="433623DB" w14:textId="60E46E93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2.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Справочники, словари и энциклопедии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 Их использование помогает в работе с текстом.  </w:t>
      </w:r>
    </w:p>
    <w:p w14:paraId="0F0A6E3D" w14:textId="770A40BC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3.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Задания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, которые развивают способность перекодировать разные знаки: «чтение» рисунков, пиктограмм, схем слов и предложений.  </w:t>
      </w:r>
    </w:p>
    <w:p w14:paraId="1E33E04C" w14:textId="0E1222DE" w:rsidR="00D7250C" w:rsidRPr="00D7250C" w:rsidRDefault="00D7250C" w:rsidP="00D7250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4. </w:t>
      </w:r>
      <w:r w:rsidRPr="00D725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Работа по составлению плана</w:t>
      </w:r>
      <w:r w:rsidRPr="00D725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 произведения, которая помогает осознать отдельные части произведения и охватить его в целом, понять, в какой последовательности ведётся рассказ.</w:t>
      </w:r>
    </w:p>
    <w:p w14:paraId="479449F2" w14:textId="77777777" w:rsidR="006F730A" w:rsidRPr="00D7250C" w:rsidRDefault="006F730A" w:rsidP="00FC5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F730A" w:rsidRPr="00D7250C" w:rsidSect="00721C07">
      <w:footerReference w:type="default" r:id="rId14"/>
      <w:pgSz w:w="11905" w:h="16837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89EF" w14:textId="77777777" w:rsidR="00553447" w:rsidRDefault="00553447">
      <w:pPr>
        <w:spacing w:line="240" w:lineRule="auto"/>
      </w:pPr>
      <w:r>
        <w:separator/>
      </w:r>
    </w:p>
  </w:endnote>
  <w:endnote w:type="continuationSeparator" w:id="0">
    <w:p w14:paraId="19E16147" w14:textId="77777777" w:rsidR="00553447" w:rsidRDefault="005534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4A8C2" w14:textId="710FECBB" w:rsidR="000303F7" w:rsidRPr="009F0BF0" w:rsidRDefault="00FF34B2">
    <w:pPr>
      <w:jc w:val="center"/>
      <w:rPr>
        <w:color w:val="000000" w:themeColor="text1"/>
      </w:rPr>
    </w:pPr>
    <w:r w:rsidRPr="009F0BF0">
      <w:rPr>
        <w:color w:val="000000" w:themeColor="text1"/>
      </w:rPr>
      <w:fldChar w:fldCharType="begin"/>
    </w:r>
    <w:r w:rsidRPr="009F0BF0">
      <w:rPr>
        <w:color w:val="000000" w:themeColor="text1"/>
      </w:rPr>
      <w:instrText>PAGE</w:instrText>
    </w:r>
    <w:r w:rsidRPr="009F0BF0">
      <w:rPr>
        <w:color w:val="000000" w:themeColor="text1"/>
      </w:rPr>
      <w:fldChar w:fldCharType="separate"/>
    </w:r>
    <w:r w:rsidR="00D7250C">
      <w:rPr>
        <w:noProof/>
        <w:color w:val="000000" w:themeColor="text1"/>
      </w:rPr>
      <w:t>4</w:t>
    </w:r>
    <w:r w:rsidRPr="009F0BF0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C5E9" w14:textId="77777777" w:rsidR="00553447" w:rsidRDefault="00553447">
      <w:pPr>
        <w:spacing w:line="240" w:lineRule="auto"/>
      </w:pPr>
      <w:r>
        <w:separator/>
      </w:r>
    </w:p>
  </w:footnote>
  <w:footnote w:type="continuationSeparator" w:id="0">
    <w:p w14:paraId="64D2EE84" w14:textId="77777777" w:rsidR="00553447" w:rsidRDefault="005534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3658"/>
    <w:multiLevelType w:val="multilevel"/>
    <w:tmpl w:val="336A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F3BC9"/>
    <w:multiLevelType w:val="hybridMultilevel"/>
    <w:tmpl w:val="5BC2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02BB"/>
    <w:multiLevelType w:val="multilevel"/>
    <w:tmpl w:val="BBC6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160B3"/>
    <w:multiLevelType w:val="multilevel"/>
    <w:tmpl w:val="E112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D96316"/>
    <w:multiLevelType w:val="multilevel"/>
    <w:tmpl w:val="25F2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683D7A"/>
    <w:multiLevelType w:val="multilevel"/>
    <w:tmpl w:val="5F2A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1BC226"/>
    <w:multiLevelType w:val="multilevel"/>
    <w:tmpl w:val="9FEE029A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303952"/>
    <w:multiLevelType w:val="multilevel"/>
    <w:tmpl w:val="6518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FB2809"/>
    <w:multiLevelType w:val="multilevel"/>
    <w:tmpl w:val="251C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D92BE2"/>
    <w:multiLevelType w:val="multilevel"/>
    <w:tmpl w:val="5830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43E4E"/>
    <w:multiLevelType w:val="hybridMultilevel"/>
    <w:tmpl w:val="F4AAB73E"/>
    <w:lvl w:ilvl="0" w:tplc="EE4A3B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3F7"/>
    <w:rsid w:val="000303F7"/>
    <w:rsid w:val="00033546"/>
    <w:rsid w:val="00053790"/>
    <w:rsid w:val="00062EE2"/>
    <w:rsid w:val="000848CD"/>
    <w:rsid w:val="000A3E20"/>
    <w:rsid w:val="000D4B34"/>
    <w:rsid w:val="000E2659"/>
    <w:rsid w:val="0010206B"/>
    <w:rsid w:val="00120323"/>
    <w:rsid w:val="0015617E"/>
    <w:rsid w:val="00185855"/>
    <w:rsid w:val="001A3301"/>
    <w:rsid w:val="001E52C3"/>
    <w:rsid w:val="00270C4A"/>
    <w:rsid w:val="00293898"/>
    <w:rsid w:val="0029494B"/>
    <w:rsid w:val="00294F2B"/>
    <w:rsid w:val="00354576"/>
    <w:rsid w:val="003969A6"/>
    <w:rsid w:val="004370D4"/>
    <w:rsid w:val="004A0F36"/>
    <w:rsid w:val="004D22DE"/>
    <w:rsid w:val="00536E07"/>
    <w:rsid w:val="00553447"/>
    <w:rsid w:val="00564769"/>
    <w:rsid w:val="005B2172"/>
    <w:rsid w:val="005F11DE"/>
    <w:rsid w:val="006144CF"/>
    <w:rsid w:val="00657699"/>
    <w:rsid w:val="006F730A"/>
    <w:rsid w:val="00721C07"/>
    <w:rsid w:val="00733602"/>
    <w:rsid w:val="00774AAE"/>
    <w:rsid w:val="007758C2"/>
    <w:rsid w:val="007F3EC4"/>
    <w:rsid w:val="00832916"/>
    <w:rsid w:val="00834347"/>
    <w:rsid w:val="00884E4A"/>
    <w:rsid w:val="00893A59"/>
    <w:rsid w:val="008A204F"/>
    <w:rsid w:val="008E38EE"/>
    <w:rsid w:val="00901285"/>
    <w:rsid w:val="009547A5"/>
    <w:rsid w:val="009A3126"/>
    <w:rsid w:val="009F0BF0"/>
    <w:rsid w:val="00A12B22"/>
    <w:rsid w:val="00A610C3"/>
    <w:rsid w:val="00AF1F4F"/>
    <w:rsid w:val="00B055EB"/>
    <w:rsid w:val="00B128B1"/>
    <w:rsid w:val="00B70D47"/>
    <w:rsid w:val="00C031E7"/>
    <w:rsid w:val="00C5003B"/>
    <w:rsid w:val="00C66FC4"/>
    <w:rsid w:val="00D3373E"/>
    <w:rsid w:val="00D35B6E"/>
    <w:rsid w:val="00D7250C"/>
    <w:rsid w:val="00D72B33"/>
    <w:rsid w:val="00DD0D92"/>
    <w:rsid w:val="00E61D2E"/>
    <w:rsid w:val="00E8363D"/>
    <w:rsid w:val="00EC0347"/>
    <w:rsid w:val="00ED620E"/>
    <w:rsid w:val="00EF4A24"/>
    <w:rsid w:val="00F077B3"/>
    <w:rsid w:val="00F10537"/>
    <w:rsid w:val="00F50B6D"/>
    <w:rsid w:val="00F574C9"/>
    <w:rsid w:val="00FC1203"/>
    <w:rsid w:val="00FC5C73"/>
    <w:rsid w:val="00FC5E3C"/>
    <w:rsid w:val="00FE1C46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ADAF"/>
  <w15:docId w15:val="{DA977B03-BB64-4450-A408-9BFA455B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uto"/>
    </w:pPr>
  </w:style>
  <w:style w:type="paragraph" w:styleId="1">
    <w:name w:val="heading 1"/>
    <w:basedOn w:val="a"/>
    <w:uiPriority w:val="9"/>
    <w:qFormat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customStyle="1" w:styleId="c7">
    <w:name w:val="c7"/>
    <w:basedOn w:val="a"/>
    <w:rsid w:val="0029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3">
    <w:name w:val="c3"/>
    <w:basedOn w:val="a0"/>
    <w:rsid w:val="00294F2B"/>
  </w:style>
  <w:style w:type="paragraph" w:customStyle="1" w:styleId="c10">
    <w:name w:val="c10"/>
    <w:basedOn w:val="a"/>
    <w:rsid w:val="0029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1">
    <w:name w:val="c1"/>
    <w:basedOn w:val="a"/>
    <w:rsid w:val="0029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0">
    <w:name w:val="c0"/>
    <w:basedOn w:val="a0"/>
    <w:rsid w:val="00294F2B"/>
  </w:style>
  <w:style w:type="character" w:customStyle="1" w:styleId="c21">
    <w:name w:val="c21"/>
    <w:basedOn w:val="a0"/>
    <w:rsid w:val="00294F2B"/>
  </w:style>
  <w:style w:type="paragraph" w:customStyle="1" w:styleId="c15">
    <w:name w:val="c15"/>
    <w:basedOn w:val="a"/>
    <w:rsid w:val="0029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9">
    <w:name w:val="c9"/>
    <w:basedOn w:val="a0"/>
    <w:rsid w:val="00294F2B"/>
  </w:style>
  <w:style w:type="character" w:customStyle="1" w:styleId="c26">
    <w:name w:val="c26"/>
    <w:basedOn w:val="a0"/>
    <w:rsid w:val="00294F2B"/>
  </w:style>
  <w:style w:type="character" w:customStyle="1" w:styleId="c4">
    <w:name w:val="c4"/>
    <w:basedOn w:val="a0"/>
    <w:rsid w:val="00294F2B"/>
  </w:style>
  <w:style w:type="paragraph" w:styleId="a4">
    <w:name w:val="header"/>
    <w:basedOn w:val="a"/>
    <w:link w:val="a5"/>
    <w:uiPriority w:val="99"/>
    <w:unhideWhenUsed/>
    <w:rsid w:val="000A3E2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20"/>
  </w:style>
  <w:style w:type="paragraph" w:styleId="a6">
    <w:name w:val="footer"/>
    <w:basedOn w:val="a"/>
    <w:link w:val="a7"/>
    <w:uiPriority w:val="99"/>
    <w:unhideWhenUsed/>
    <w:rsid w:val="000A3E2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E20"/>
  </w:style>
  <w:style w:type="table" w:styleId="a8">
    <w:name w:val="Table Grid"/>
    <w:basedOn w:val="a1"/>
    <w:uiPriority w:val="59"/>
    <w:rsid w:val="00C5003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C5003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c2">
    <w:name w:val="c2"/>
    <w:basedOn w:val="a"/>
    <w:rsid w:val="00D35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8">
    <w:name w:val="c8"/>
    <w:basedOn w:val="a0"/>
    <w:rsid w:val="00D35B6E"/>
  </w:style>
  <w:style w:type="paragraph" w:customStyle="1" w:styleId="c22">
    <w:name w:val="c22"/>
    <w:basedOn w:val="a"/>
    <w:rsid w:val="00D35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14">
    <w:name w:val="c14"/>
    <w:basedOn w:val="a"/>
    <w:rsid w:val="00D35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11">
    <w:name w:val="c11"/>
    <w:basedOn w:val="a0"/>
    <w:rsid w:val="00D35B6E"/>
  </w:style>
  <w:style w:type="character" w:styleId="aa">
    <w:name w:val="Strong"/>
    <w:basedOn w:val="a0"/>
    <w:uiPriority w:val="22"/>
    <w:qFormat/>
    <w:rsid w:val="008A204F"/>
    <w:rPr>
      <w:b/>
      <w:bCs/>
    </w:rPr>
  </w:style>
  <w:style w:type="paragraph" w:styleId="ab">
    <w:name w:val="List Paragraph"/>
    <w:basedOn w:val="a"/>
    <w:uiPriority w:val="34"/>
    <w:qFormat/>
    <w:rsid w:val="00721C07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D72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c">
    <w:name w:val="Hyperlink"/>
    <w:basedOn w:val="a0"/>
    <w:uiPriority w:val="99"/>
    <w:semiHidden/>
    <w:unhideWhenUsed/>
    <w:rsid w:val="00D72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4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770-462A-8B9C-D35CF9D6E45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770-462A-8B9C-D35CF9D6E45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0770-462A-8B9C-D35CF9D6E45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B7D-4716-B3A3-3763153609F0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70703D3E-6EB4-4A77-B539-BD405E277B2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770-462A-8B9C-D35CF9D6E45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72F5A4E-1B2D-4A02-91B7-7CDA52957EC1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770-462A-8B9C-D35CF9D6E45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7817D351-D387-4B3A-B203-7412D5706FCA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0770-462A-8B9C-D35CF9D6E45F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9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70-462A-8B9C-D35CF9D6E45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E8C1-411F-BC55-C9E38F1CC96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E8C1-411F-BC55-C9E38F1CC96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E8C1-411F-BC55-C9E38F1CC96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E8C1-411F-BC55-C9E38F1CC96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F40C7FE0-2C26-4E6B-A8EC-4BE1ED671CF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8C1-411F-BC55-C9E38F1CC96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95AFA0AA-D6A5-44A8-8009-9A17E3FFF03A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8C1-411F-BC55-C9E38F1CC964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BC090B90-0DFC-4FEF-BB3C-BCC22349FE4D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8C1-411F-BC55-C9E38F1CC96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8</c:v>
                </c:pt>
                <c:pt idx="2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8C1-411F-BC55-C9E38F1CC96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DD6-458F-BA34-A2412AD35FD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DD6-458F-BA34-A2412AD35FD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CDD6-458F-BA34-A2412AD35FD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CDD6-458F-BA34-A2412AD35FD0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70703D3E-6EB4-4A77-B539-BD405E277B2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CDD6-458F-BA34-A2412AD35FD0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72F5A4E-1B2D-4A02-91B7-7CDA52957EC1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DD6-458F-BA34-A2412AD35FD0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7817D351-D387-4B3A-B203-7412D5706FCA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CDD6-458F-BA34-A2412AD35FD0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10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DD6-458F-BA34-A2412AD35FD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45F-4599-8393-99D37AE66D1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45F-4599-8393-99D37AE66D1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45F-4599-8393-99D37AE66D1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45F-4599-8393-99D37AE66D13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70703D3E-6EB4-4A77-B539-BD405E277B2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745F-4599-8393-99D37AE66D13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72F5A4E-1B2D-4A02-91B7-7CDA52957EC1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745F-4599-8393-99D37AE66D13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7817D351-D387-4B3A-B203-7412D5706FCA}" type="PERCENTAGE">
                      <a:rPr lang="en-US" baseline="0"/>
                      <a:pPr/>
                      <a:t>[ПРОЦЕНТ]</a:t>
                    </a:fld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745F-4599-8393-99D37AE66D13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7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45F-4599-8393-99D37AE66D1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54C6-42A9-BE47-4F4242B0240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54C6-42A9-BE47-4F4242B0240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54C6-42A9-BE47-4F4242B0240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54C6-42A9-BE47-4F4242B0240C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F40C7FE0-2C26-4E6B-A8EC-4BE1ED671CF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54C6-42A9-BE47-4F4242B0240C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95AFA0AA-D6A5-44A8-8009-9A17E3FFF03A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4C6-42A9-BE47-4F4242B0240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4C6-42A9-BE47-4F4242B0240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8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4C6-42A9-BE47-4F4242B0240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Эффективность приема в классе 1.1 </a:t>
            </a:r>
          </a:p>
          <a:p>
            <a:pPr>
              <a:defRPr/>
            </a:pPr>
            <a:r>
              <a:rPr lang="ru-RU"/>
              <a:t>(28 учащихся)</a:t>
            </a:r>
          </a:p>
        </c:rich>
      </c:tx>
      <c:layout>
        <c:manualLayout>
          <c:xMode val="edge"/>
          <c:yMode val="edge"/>
          <c:x val="0.14044325082245543"/>
          <c:y val="2.895752895752895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Эффективность приема в классе 1.1 (метод наблюдения)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F2A-4F72-981A-ABE3F3CEF5F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F2A-4F72-981A-ABE3F3CEF5F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1F2A-4F72-981A-ABE3F3CEF5F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1F2A-4F72-981A-ABE3F3CEF5F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F40C7FE0-2C26-4E6B-A8EC-4BE1ED671CFC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F2A-4F72-981A-ABE3F3CEF5F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95AFA0AA-D6A5-44A8-8009-9A17E3FFF03A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F2A-4F72-981A-ABE3F3CEF5F4}"/>
                </c:ext>
              </c:extLst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F2A-4F72-981A-ABE3F3CEF5F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 результат</c:v>
                </c:pt>
                <c:pt idx="1">
                  <c:v>Средний результат</c:v>
                </c:pt>
                <c:pt idx="2">
                  <c:v>Низкий результат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11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F2A-4F72-981A-ABE3F3CEF5F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AD3CD-9BFC-44F6-BCD7-3991B6D6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ddf555444@outlook.com</dc:creator>
  <cp:keywords/>
  <dc:description/>
  <cp:lastModifiedBy>ddf555444@outlook.com</cp:lastModifiedBy>
  <cp:revision>2</cp:revision>
  <dcterms:created xsi:type="dcterms:W3CDTF">2025-04-12T11:51:00Z</dcterms:created>
  <dcterms:modified xsi:type="dcterms:W3CDTF">2025-04-12T11:51:00Z</dcterms:modified>
  <cp:category/>
</cp:coreProperties>
</file>