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67" w:rsidRDefault="00543E01">
      <w:pPr>
        <w:pStyle w:val="1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C3667" w:rsidRDefault="00543E01">
      <w:pPr>
        <w:tabs>
          <w:tab w:val="left" w:pos="850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Календарь грантовых программ и конкурсов (сентябрь 2024 года)</w:t>
      </w:r>
    </w:p>
    <w:tbl>
      <w:tblPr>
        <w:tblpPr w:leftFromText="180" w:rightFromText="180" w:vertAnchor="text" w:tblpX="-204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6521"/>
        <w:gridCol w:w="2410"/>
        <w:gridCol w:w="1984"/>
        <w:gridCol w:w="1276"/>
      </w:tblGrid>
      <w:tr w:rsidR="000C3667">
        <w:trPr>
          <w:trHeight w:val="853"/>
        </w:trPr>
        <w:tc>
          <w:tcPr>
            <w:tcW w:w="567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3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6521" w:type="dxa"/>
          </w:tcPr>
          <w:p w:rsidR="000C3667" w:rsidRDefault="00543E01">
            <w:pPr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Краткая аннотация конкурса</w:t>
            </w:r>
          </w:p>
        </w:tc>
        <w:tc>
          <w:tcPr>
            <w:tcW w:w="2410" w:type="dxa"/>
          </w:tcPr>
          <w:p w:rsidR="000C3667" w:rsidRDefault="00543E01">
            <w:pPr>
              <w:ind w:left="34" w:hanging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подачи заявки</w:t>
            </w:r>
          </w:p>
        </w:tc>
        <w:tc>
          <w:tcPr>
            <w:tcW w:w="1984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Грантополучатели</w:t>
            </w:r>
          </w:p>
        </w:tc>
        <w:tc>
          <w:tcPr>
            <w:tcW w:w="1276" w:type="dxa"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Ссылки </w:t>
            </w:r>
          </w:p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конкурсы</w:t>
            </w:r>
          </w:p>
        </w:tc>
      </w:tr>
      <w:tr w:rsidR="003E3FAC">
        <w:trPr>
          <w:trHeight w:val="1125"/>
        </w:trPr>
        <w:tc>
          <w:tcPr>
            <w:tcW w:w="567" w:type="dxa"/>
            <w:noWrap/>
          </w:tcPr>
          <w:p w:rsidR="003E3FAC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43" w:type="dxa"/>
          </w:tcPr>
          <w:p w:rsidR="003E3FAC" w:rsidRDefault="003E3FAC">
            <w:pPr>
              <w:ind w:left="-108"/>
              <w:rPr>
                <w:noProof/>
              </w:rPr>
            </w:pPr>
          </w:p>
          <w:p w:rsidR="003E3FAC" w:rsidRDefault="00752A2D" w:rsidP="003E3FAC">
            <w:pPr>
              <w:jc w:val="both"/>
              <w:rPr>
                <w:sz w:val="28"/>
                <w:szCs w:val="28"/>
              </w:rPr>
            </w:pPr>
            <w:r w:rsidRPr="00752A2D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B744A37" wp14:editId="375024D4">
                  <wp:extent cx="1579643" cy="853440"/>
                  <wp:effectExtent l="0" t="0" r="1905" b="3810"/>
                  <wp:docPr id="14" name="Рисунок 14" descr="C:\Users\ganzha_on\Desktop\t_2fbe66deaacc0e35c61b0aad02df3b73_b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t_2fbe66deaacc0e35c61b0aad02df3b73_bo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67" cy="86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FAC" w:rsidRDefault="003E3FAC" w:rsidP="003E3FAC">
            <w:pPr>
              <w:jc w:val="both"/>
              <w:rPr>
                <w:sz w:val="28"/>
                <w:szCs w:val="28"/>
              </w:rPr>
            </w:pPr>
          </w:p>
          <w:p w:rsidR="003E3FAC" w:rsidRPr="003E3FAC" w:rsidRDefault="003E3FAC" w:rsidP="003E3FAC">
            <w:pPr>
              <w:jc w:val="both"/>
              <w:rPr>
                <w:sz w:val="28"/>
                <w:szCs w:val="28"/>
              </w:rPr>
            </w:pPr>
            <w:r w:rsidRPr="003E3FAC">
              <w:rPr>
                <w:sz w:val="28"/>
                <w:szCs w:val="28"/>
              </w:rPr>
              <w:t>Первый конкурс Фонда президентских грантов в 2025 году</w:t>
            </w:r>
          </w:p>
          <w:p w:rsidR="003E3FAC" w:rsidRPr="003E3FAC" w:rsidRDefault="003E3FAC" w:rsidP="003E3FAC">
            <w:pPr>
              <w:jc w:val="both"/>
            </w:pPr>
            <w:r>
              <w:rPr>
                <w:sz w:val="28"/>
                <w:szCs w:val="28"/>
              </w:rPr>
              <w:t>Организатор:</w:t>
            </w:r>
            <w:r>
              <w:rPr>
                <w:sz w:val="28"/>
                <w:szCs w:val="28"/>
              </w:rPr>
              <w:t xml:space="preserve"> Фонд президентских грантов</w:t>
            </w:r>
          </w:p>
        </w:tc>
        <w:tc>
          <w:tcPr>
            <w:tcW w:w="6521" w:type="dxa"/>
          </w:tcPr>
          <w:p w:rsidR="00752A2D" w:rsidRDefault="003E3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направлен на поддержку некоммерческих   </w:t>
            </w:r>
            <w:r w:rsidR="00907349">
              <w:rPr>
                <w:sz w:val="28"/>
                <w:szCs w:val="28"/>
              </w:rPr>
              <w:t>неправительственных</w:t>
            </w:r>
            <w:r>
              <w:rPr>
                <w:sz w:val="28"/>
                <w:szCs w:val="28"/>
              </w:rPr>
              <w:t xml:space="preserve"> организаций, осуществляющих социально</w:t>
            </w:r>
            <w:r w:rsidR="0090734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907349">
              <w:rPr>
                <w:sz w:val="28"/>
                <w:szCs w:val="28"/>
              </w:rPr>
              <w:t xml:space="preserve">значимые проекты в области защиты прав и свобод человека и </w:t>
            </w:r>
          </w:p>
          <w:p w:rsidR="003E3FAC" w:rsidRDefault="00752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гражданина</w:t>
            </w:r>
            <w:r w:rsidR="00907349">
              <w:rPr>
                <w:sz w:val="28"/>
                <w:szCs w:val="28"/>
              </w:rPr>
              <w:t>.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На конкурс могут быть представлены проекты по следующим направлениям: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Социальное обслуживание, социальная поддержка и защита граждан;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Охрана здоровья граждан, пропаганда здорового образа жизни;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Поддержка семьи, материнства, отцовства и детства;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Поддержка молодежных проектов;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 xml:space="preserve"> «О некоммерческих организациях»; 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Поддержка проектов в области науки, образования, просвещения;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Сохранение исторической памяти;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Защита прав и свобод человека и гражданина, в том числе защита прав заключенных;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Охрана окружающей среды и защита животных;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Укрепление межнационального и межрелигиозного согласия;</w:t>
            </w:r>
          </w:p>
          <w:p w:rsidR="00752A2D" w:rsidRPr="00752A2D" w:rsidRDefault="00752A2D" w:rsidP="00752A2D">
            <w:pPr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lastRenderedPageBreak/>
              <w:t>- Развитие общественной дипломатии и поддержка соотечественников;</w:t>
            </w:r>
          </w:p>
          <w:p w:rsidR="00752A2D" w:rsidRDefault="00752A2D" w:rsidP="00752A2D">
            <w:pPr>
              <w:pStyle w:val="afd"/>
              <w:ind w:left="-110"/>
              <w:jc w:val="both"/>
              <w:rPr>
                <w:sz w:val="28"/>
                <w:szCs w:val="28"/>
              </w:rPr>
            </w:pPr>
            <w:r w:rsidRPr="00752A2D">
              <w:rPr>
                <w:sz w:val="28"/>
                <w:szCs w:val="28"/>
              </w:rPr>
              <w:t>- Развитие институтов гражданского общества.</w:t>
            </w:r>
          </w:p>
        </w:tc>
        <w:tc>
          <w:tcPr>
            <w:tcW w:w="2410" w:type="dxa"/>
          </w:tcPr>
          <w:p w:rsidR="003E3FAC" w:rsidRDefault="003E3FA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01 сентября 2024- 15 октября 2024 </w:t>
            </w:r>
          </w:p>
        </w:tc>
        <w:tc>
          <w:tcPr>
            <w:tcW w:w="1984" w:type="dxa"/>
          </w:tcPr>
          <w:p w:rsidR="003E3FAC" w:rsidRDefault="003E3FAC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НКО</w:t>
            </w:r>
          </w:p>
        </w:tc>
        <w:tc>
          <w:tcPr>
            <w:tcW w:w="1276" w:type="dxa"/>
            <w:noWrap/>
          </w:tcPr>
          <w:p w:rsidR="003E3FAC" w:rsidRDefault="003E3FAC">
            <w:hyperlink r:id="rId9" w:history="1">
              <w:r w:rsidRPr="005C7DB2">
                <w:rPr>
                  <w:rStyle w:val="af3"/>
                </w:rPr>
                <w:t>https://xn--80afcdbalict6afooklqi5o</w:t>
              </w:r>
              <w:bookmarkStart w:id="0" w:name="_GoBack"/>
              <w:bookmarkEnd w:id="0"/>
              <w:r w:rsidRPr="005C7DB2">
                <w:rPr>
                  <w:rStyle w:val="af3"/>
                </w:rPr>
                <w:t>.</w:t>
              </w:r>
              <w:r w:rsidRPr="005C7DB2">
                <w:rPr>
                  <w:rStyle w:val="af3"/>
                </w:rPr>
                <w:t>xn--p1ai/</w:t>
              </w:r>
            </w:hyperlink>
            <w:r>
              <w:t xml:space="preserve"> </w:t>
            </w:r>
          </w:p>
        </w:tc>
      </w:tr>
      <w:tr w:rsidR="000C3667">
        <w:trPr>
          <w:trHeight w:val="1125"/>
        </w:trPr>
        <w:tc>
          <w:tcPr>
            <w:tcW w:w="567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31491" cy="11811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439890" cy="118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Конкурсный отбор проектов некоммерческих организаций, претендующих на получение в 2025 году государственной поддержки (грантов) для реализации творческих проектов в сфере народного искусства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Министерство культуры Российской Федерации</w:t>
            </w: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</w:t>
            </w:r>
            <w:r>
              <w:rPr>
                <w:sz w:val="28"/>
                <w:szCs w:val="28"/>
              </w:rPr>
              <w:t>онкурса - поддержка проектов, содействующих сохранению и укреплению традиционных российских духовно-нравственных ценностей, формированию единого культурного пространства, сохранению культурного наследия России и распространению лучших достижений в сфере ку</w:t>
            </w:r>
            <w:r>
              <w:rPr>
                <w:sz w:val="28"/>
                <w:szCs w:val="28"/>
              </w:rPr>
              <w:t>льтуры и искусства Российской Федерации.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Средства могут быть направлены на создание новых программ, фестивалей, проведение гастролей, мастер-классов, творческих лабораторий, фольклорных экспедиций, семинаров.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Приоритетные темы:</w:t>
            </w:r>
          </w:p>
          <w:p w:rsidR="000C3667" w:rsidRDefault="00543E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«Народные традиции»</w:t>
            </w:r>
          </w:p>
          <w:p w:rsidR="000C3667" w:rsidRDefault="00543E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Великое русское слово»</w:t>
            </w:r>
          </w:p>
          <w:p w:rsidR="000C3667" w:rsidRDefault="00543E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«Герои российской истории и фольклора»</w:t>
            </w:r>
          </w:p>
          <w:p w:rsidR="000C3667" w:rsidRDefault="00543E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«Коренные малочисленные народы России»</w:t>
            </w:r>
          </w:p>
          <w:p w:rsidR="000C3667" w:rsidRDefault="00543E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«Русский Север»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«Этнокультурное многообразие России»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«Малая родина»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«Наследники традиций»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«Счастливое детство»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«Великая страна, великая </w:t>
            </w:r>
            <w:r>
              <w:rPr>
                <w:sz w:val="28"/>
                <w:szCs w:val="28"/>
              </w:rPr>
              <w:t>Победа»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«Популяризация героизма и самоотверженности российских воинов в ходе специальной военной операции».</w:t>
            </w:r>
          </w:p>
        </w:tc>
        <w:tc>
          <w:tcPr>
            <w:tcW w:w="2410" w:type="dxa"/>
          </w:tcPr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 2024 –25 сентября 2024</w:t>
            </w:r>
          </w:p>
        </w:tc>
        <w:tc>
          <w:tcPr>
            <w:tcW w:w="1984" w:type="dxa"/>
          </w:tcPr>
          <w:p w:rsidR="000C3667" w:rsidRDefault="00543E01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Благотворительные фонды, фонды,</w:t>
            </w:r>
          </w:p>
          <w:p w:rsidR="000C3667" w:rsidRDefault="00543E01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организации,</w:t>
            </w:r>
          </w:p>
          <w:p w:rsidR="000C3667" w:rsidRDefault="00543E01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автономные учреждения,</w:t>
            </w:r>
          </w:p>
          <w:p w:rsidR="000C3667" w:rsidRDefault="00543E01">
            <w:pPr>
              <w:pStyle w:val="af7"/>
            </w:pPr>
            <w:r>
              <w:rPr>
                <w:sz w:val="28"/>
                <w:szCs w:val="28"/>
              </w:rPr>
              <w:t>государственные</w:t>
            </w:r>
            <w:r>
              <w:rPr>
                <w:sz w:val="28"/>
                <w:szCs w:val="28"/>
              </w:rPr>
              <w:t xml:space="preserve"> бюджетные учреждения, автономные некоммерческие организации</w:t>
            </w:r>
          </w:p>
        </w:tc>
        <w:tc>
          <w:tcPr>
            <w:tcW w:w="1276" w:type="dxa"/>
            <w:noWrap/>
          </w:tcPr>
          <w:p w:rsidR="000C3667" w:rsidRDefault="00543E01">
            <w:pPr>
              <w:rPr>
                <w:rStyle w:val="af3"/>
                <w:sz w:val="28"/>
                <w:szCs w:val="28"/>
              </w:rPr>
            </w:pPr>
            <w:hyperlink r:id="rId11" w:tooltip="https://promote.budget.gov.ru/public/minfin/selection/view/1400fd38-3112-42c9-a3ed-31e9a7fc0b02?showBackButton=true&amp;competitionType=0" w:history="1">
              <w:r>
                <w:rPr>
                  <w:rStyle w:val="af3"/>
                  <w:sz w:val="28"/>
                  <w:szCs w:val="28"/>
                </w:rPr>
                <w:t>https://promote.budget.gov.ru/public/minfin/selection/view/1400fd38-3112-42c9-a3ed-31e9a7fc0b02?showBackButton=true&amp;competitionType=0</w:t>
              </w:r>
            </w:hyperlink>
            <w:r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0C3667">
        <w:trPr>
          <w:trHeight w:val="1125"/>
        </w:trPr>
        <w:tc>
          <w:tcPr>
            <w:tcW w:w="567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66875" cy="990600"/>
                  <wp:effectExtent l="0" t="0" r="9525" b="0"/>
                  <wp:docPr id="2" name="Рисунок 2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1686632" cy="100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страна – моя Россия»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Организаторы: АНО «Россия – страна возможностей», АНО «Научно-методический центр развития и сопровождения образовательных и социально-экономических программ и проектов «Моя страна», Министерство науки и высшего образования РФ, Министерство просвещения РФ</w:t>
            </w: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конкурса в привлечении потенциала молодежи к решению острых вопросов социально-экономического развития российских регионов, городов и сел.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конкурсе принимают участие следующие категории участников: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первая категория участников – от 14 до 17 лет (вк</w:t>
            </w:r>
            <w:r>
              <w:rPr>
                <w:sz w:val="28"/>
                <w:szCs w:val="28"/>
              </w:rPr>
              <w:t>лючительно),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вторая категория участников – от 18 до 35 лет (включительно),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третья категория участников – без возрастных ограничений (номинации: «Моя педагогическая инициатива», «Моя семья: преемственность, ценности и смысл»);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четвертая категория учас</w:t>
            </w:r>
            <w:r>
              <w:rPr>
                <w:sz w:val="28"/>
                <w:szCs w:val="28"/>
              </w:rPr>
              <w:t>тников – до 13 лет (включительно), специальная номинация «Волшебные нити родословной».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Номинации: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Моя семья: преемственность, ценности и смыслы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Моя многонациональная Россия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Моя гордость. Моя малая родина (мой город, мое село)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Моя педагогическая инициатива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Мое здоровье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Экология моей страны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Моя гостеприимная Россия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Интеллектуальная собственность моей страны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Цифровая среда для повышения качества жизни граждан в регионах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Большая технологическая разведка моей страны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Моя предпринимательская инициатива. </w:t>
            </w:r>
            <w:r>
              <w:rPr>
                <w:sz w:val="28"/>
                <w:szCs w:val="28"/>
              </w:rPr>
              <w:lastRenderedPageBreak/>
              <w:t>Креативные индустрии для развития регионов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Железнодорожный Транспорт. Пути сообщения моей страны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Специальная номинация «Волшебные нити родословной»</w:t>
            </w:r>
          </w:p>
        </w:tc>
        <w:tc>
          <w:tcPr>
            <w:tcW w:w="2410" w:type="dxa"/>
          </w:tcPr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 апреля 2024 – 30 сентября 2024</w:t>
            </w:r>
          </w:p>
        </w:tc>
        <w:tc>
          <w:tcPr>
            <w:tcW w:w="1984" w:type="dxa"/>
          </w:tcPr>
          <w:p w:rsidR="000C3667" w:rsidRDefault="00543E01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Физические лица</w:t>
            </w:r>
          </w:p>
        </w:tc>
        <w:tc>
          <w:tcPr>
            <w:tcW w:w="1276" w:type="dxa"/>
            <w:noWrap/>
          </w:tcPr>
          <w:p w:rsidR="000C3667" w:rsidRDefault="00543E01">
            <w:pPr>
              <w:rPr>
                <w:rStyle w:val="af3"/>
                <w:sz w:val="28"/>
                <w:szCs w:val="28"/>
              </w:rPr>
            </w:pPr>
            <w:hyperlink r:id="rId13" w:tooltip="https://moyastrana.ru/" w:history="1">
              <w:r>
                <w:rPr>
                  <w:rStyle w:val="af3"/>
                  <w:sz w:val="28"/>
                  <w:szCs w:val="28"/>
                </w:rPr>
                <w:t>https://moyastrana.ru/</w:t>
              </w:r>
            </w:hyperlink>
            <w:r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0C3667">
        <w:trPr>
          <w:trHeight w:val="1125"/>
        </w:trPr>
        <w:tc>
          <w:tcPr>
            <w:tcW w:w="567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0C3667" w:rsidRDefault="00543E0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36963" cy="1028700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1864096" cy="104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«Наставничество» 2024</w:t>
            </w:r>
          </w:p>
          <w:p w:rsidR="000C3667" w:rsidRDefault="00543E0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АНО «Россия — страна возможностей»</w:t>
            </w:r>
          </w:p>
          <w:p w:rsidR="000C3667" w:rsidRDefault="000C3667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конкурса: создание условий для развития института наставничества.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Номинации: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Наставник на производстве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Наставник в сфере образования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Наставник в социальной сфере и общественной деятельности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Наставник на службе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Наставничество на производстве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Наставничество в сфере образования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Наставничество в социальной сфере и общественной деятельности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Наставничество на службе».</w:t>
            </w:r>
          </w:p>
        </w:tc>
        <w:tc>
          <w:tcPr>
            <w:tcW w:w="2410" w:type="dxa"/>
          </w:tcPr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октября 2024</w:t>
            </w:r>
          </w:p>
        </w:tc>
        <w:tc>
          <w:tcPr>
            <w:tcW w:w="1984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 РФ старше 18 лет, представители различных профессиональных направлений, осуществляющие наставническую деятельность</w:t>
            </w:r>
          </w:p>
        </w:tc>
        <w:tc>
          <w:tcPr>
            <w:tcW w:w="1276" w:type="dxa"/>
            <w:noWrap/>
          </w:tcPr>
          <w:p w:rsidR="000C3667" w:rsidRDefault="00543E01">
            <w:pPr>
              <w:rPr>
                <w:sz w:val="28"/>
                <w:szCs w:val="28"/>
              </w:rPr>
            </w:pPr>
            <w:hyperlink r:id="rId15" w:tooltip="https://nastavnik.rsv.ru/" w:history="1">
              <w:r>
                <w:rPr>
                  <w:rStyle w:val="af3"/>
                  <w:sz w:val="28"/>
                  <w:szCs w:val="28"/>
                </w:rPr>
                <w:t>https://nastavnik.rsv.ru/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0C3667">
        <w:trPr>
          <w:trHeight w:val="841"/>
        </w:trPr>
        <w:tc>
          <w:tcPr>
            <w:tcW w:w="567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56121" cy="1075690"/>
                  <wp:effectExtent l="0" t="0" r="635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1985207" cy="109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журналистских работ в области образования «ПРО Образование – 2024»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Организатор: Министерство </w:t>
            </w:r>
            <w:r>
              <w:rPr>
                <w:sz w:val="28"/>
                <w:szCs w:val="28"/>
              </w:rPr>
              <w:lastRenderedPageBreak/>
              <w:t>просвещения Российской Федерации, оператором выступает ФГАОУ «Центр просветительских инициатив Министерства просвещения Российской Федерации»</w:t>
            </w:r>
          </w:p>
        </w:tc>
        <w:tc>
          <w:tcPr>
            <w:tcW w:w="6521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проводится с целью признания и поощрения заслуг журналистов, работников образова</w:t>
            </w:r>
            <w:r>
              <w:rPr>
                <w:sz w:val="28"/>
                <w:szCs w:val="28"/>
              </w:rPr>
              <w:t>тельных учреждений, независимых блогеров и организаторов медиапроектов, которые внесли значительный вклад в освещение и популяризацию образования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Номинации: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материал о модернизации образования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материал о работе педагогов и наставников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</w:t>
            </w:r>
            <w:r>
              <w:rPr>
                <w:sz w:val="28"/>
                <w:szCs w:val="28"/>
              </w:rPr>
              <w:t>учший материал о воспитательной работе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Лучший материал об общественных объединениях, организациях и движениях </w:t>
            </w:r>
            <w:r>
              <w:rPr>
                <w:sz w:val="28"/>
                <w:szCs w:val="28"/>
              </w:rPr>
              <w:lastRenderedPageBreak/>
              <w:t>учащихся, родителей и педагогов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Пушкинское перо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медиапроект образовательной организации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Популяризация экологических проектов и иниц</w:t>
            </w:r>
            <w:r>
              <w:rPr>
                <w:sz w:val="28"/>
                <w:szCs w:val="28"/>
              </w:rPr>
              <w:t>иатив среди детей и молодежи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сообщество дошкольного образовательного учреждения в социальных сетях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сообщество школьного образовательного учреждения в социальных сетях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сообщество дополнительного образовательного учреждения в социа</w:t>
            </w:r>
            <w:r>
              <w:rPr>
                <w:sz w:val="28"/>
                <w:szCs w:val="28"/>
              </w:rPr>
              <w:t>льных сетях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сообщество среднего профессионального образовательного учреждения в социальных сетях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сообщество педагогического вуза в социальных сетях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Наставник-просветитель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Лучшее издание, освещающее тему образования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телевизион</w:t>
            </w:r>
            <w:r>
              <w:rPr>
                <w:sz w:val="28"/>
                <w:szCs w:val="28"/>
              </w:rPr>
              <w:t>ный или радио проект/материал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Открытие года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Журналист года, рассказывающий ПРО Образование</w:t>
            </w:r>
          </w:p>
        </w:tc>
        <w:tc>
          <w:tcPr>
            <w:tcW w:w="2410" w:type="dxa"/>
          </w:tcPr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 июля - 15 октября 2024</w:t>
            </w:r>
          </w:p>
        </w:tc>
        <w:tc>
          <w:tcPr>
            <w:tcW w:w="1984" w:type="dxa"/>
          </w:tcPr>
          <w:p w:rsidR="000C3667" w:rsidRDefault="00543E01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 xml:space="preserve">Представители региональных и федеральных СМИ, работники общего, 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 xml:space="preserve">среднего профессионального и дополнительного 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lastRenderedPageBreak/>
              <w:t>образования, профессиональные сообщества, независимые журналисты и блогеры</w:t>
            </w:r>
          </w:p>
        </w:tc>
        <w:tc>
          <w:tcPr>
            <w:tcW w:w="1276" w:type="dxa"/>
            <w:noWrap/>
          </w:tcPr>
          <w:p w:rsidR="000C3667" w:rsidRDefault="00543E01">
            <w:pPr>
              <w:rPr>
                <w:sz w:val="28"/>
                <w:szCs w:val="28"/>
              </w:rPr>
            </w:pPr>
            <w:hyperlink r:id="rId17" w:tooltip="https://proobrazovanie.mpcenter.ru/" w:history="1">
              <w:r>
                <w:rPr>
                  <w:rStyle w:val="af3"/>
                  <w:sz w:val="28"/>
                  <w:szCs w:val="28"/>
                </w:rPr>
                <w:t>https://proobrazovanie.mpcenter.ru/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0C3667">
        <w:trPr>
          <w:trHeight w:val="416"/>
        </w:trPr>
        <w:tc>
          <w:tcPr>
            <w:tcW w:w="567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25295" cy="1030605"/>
                  <wp:effectExtent l="0" t="0" r="825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172529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Грантовый конкурс Росмолодежи для физических лиц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«Росмолодежь. Гранты 2 сезон»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 Федеральное агентство по делам молодежи (Росмолодежь)</w:t>
            </w: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Целью гранта является реализация проектов, направленных на. вовлечение молодёжи в творческую деятельность и </w:t>
            </w:r>
            <w:r>
              <w:rPr>
                <w:sz w:val="28"/>
                <w:szCs w:val="28"/>
              </w:rPr>
              <w:t>социальную практику, повышение гражданской активности, формирование здорового образа жизни, создание эффективной системы социальных лифтов для самореализации молодежи и раскрытие потенциала молодежи в интересах развития страны.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Номинации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создавай_возможно</w:t>
            </w:r>
            <w:r>
              <w:rPr>
                <w:b/>
                <w:sz w:val="28"/>
                <w:szCs w:val="28"/>
              </w:rPr>
              <w:t>сти</w:t>
            </w:r>
            <w:proofErr w:type="spellEnd"/>
            <w:r>
              <w:rPr>
                <w:sz w:val="28"/>
                <w:szCs w:val="28"/>
              </w:rPr>
              <w:t xml:space="preserve"> – проекты, направленные на организацию занятости молодежи, в том числе самозанятости;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развивай_среду</w:t>
            </w:r>
            <w:proofErr w:type="spellEnd"/>
            <w:r>
              <w:rPr>
                <w:sz w:val="28"/>
                <w:szCs w:val="28"/>
              </w:rPr>
              <w:t xml:space="preserve"> – проекты, направленные на развитие малых территорий;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#объединяй </w:t>
            </w:r>
            <w:r>
              <w:rPr>
                <w:sz w:val="28"/>
                <w:szCs w:val="28"/>
              </w:rPr>
              <w:t>– проекты, направленные на поддержку межкультурного диалога и на международное сотруд</w:t>
            </w:r>
            <w:r>
              <w:rPr>
                <w:sz w:val="28"/>
                <w:szCs w:val="28"/>
              </w:rPr>
              <w:t>ничество;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#защищай</w:t>
            </w:r>
            <w:r>
              <w:rPr>
                <w:sz w:val="28"/>
                <w:szCs w:val="28"/>
              </w:rPr>
              <w:t xml:space="preserve"> – проекты, направленные на противодействие идеологии экстремизма и терроризма в молодёжной среде;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стирай_границы</w:t>
            </w:r>
            <w:proofErr w:type="spellEnd"/>
            <w:r>
              <w:rPr>
                <w:sz w:val="28"/>
                <w:szCs w:val="28"/>
              </w:rPr>
              <w:t xml:space="preserve"> – проекты, направленные на работу с людьми с ОВЗ;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сохраняй_природу</w:t>
            </w:r>
            <w:proofErr w:type="spellEnd"/>
            <w:r>
              <w:rPr>
                <w:sz w:val="28"/>
                <w:szCs w:val="28"/>
              </w:rPr>
              <w:t xml:space="preserve"> – проекты, направленные на экологическое просвещение;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двигай_сообщества</w:t>
            </w:r>
            <w:proofErr w:type="spellEnd"/>
            <w:r>
              <w:rPr>
                <w:sz w:val="28"/>
                <w:szCs w:val="28"/>
              </w:rPr>
              <w:t xml:space="preserve"> – проекты, направленные на поддержку и развитие студенческого сообщества </w:t>
            </w:r>
            <w:proofErr w:type="spellStart"/>
            <w:r>
              <w:rPr>
                <w:sz w:val="28"/>
                <w:szCs w:val="28"/>
              </w:rPr>
              <w:t>ссузов</w:t>
            </w:r>
            <w:proofErr w:type="spellEnd"/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#вдохновляй</w:t>
            </w:r>
            <w:r>
              <w:rPr>
                <w:sz w:val="28"/>
                <w:szCs w:val="28"/>
              </w:rPr>
              <w:t xml:space="preserve"> – проекты, направленные на поддержку творческих инициатив и развитие культурно-образовательной среды;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делись_опытом</w:t>
            </w:r>
            <w:proofErr w:type="spellEnd"/>
            <w:r>
              <w:rPr>
                <w:sz w:val="28"/>
                <w:szCs w:val="28"/>
              </w:rPr>
              <w:t xml:space="preserve"> – проекты, направленные на п</w:t>
            </w:r>
            <w:r>
              <w:rPr>
                <w:sz w:val="28"/>
                <w:szCs w:val="28"/>
              </w:rPr>
              <w:t>ередачу успешного опыта молодежи и на развитие наставничества в молодёжной среде;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#береги</w:t>
            </w:r>
            <w:r>
              <w:rPr>
                <w:sz w:val="28"/>
                <w:szCs w:val="28"/>
              </w:rPr>
              <w:t xml:space="preserve"> – проекты, направленные на содействие развитию гражданской идентичности;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открывай_страну</w:t>
            </w:r>
            <w:proofErr w:type="spellEnd"/>
            <w:r>
              <w:rPr>
                <w:sz w:val="28"/>
                <w:szCs w:val="28"/>
              </w:rPr>
              <w:t xml:space="preserve"> – проекты, направленные на туристическую привлекательность и на развитие мол</w:t>
            </w:r>
            <w:r>
              <w:rPr>
                <w:sz w:val="28"/>
                <w:szCs w:val="28"/>
              </w:rPr>
              <w:t>одёжного туризма;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будь_здоров</w:t>
            </w:r>
            <w:proofErr w:type="spellEnd"/>
            <w:r>
              <w:rPr>
                <w:sz w:val="28"/>
                <w:szCs w:val="28"/>
              </w:rPr>
              <w:t xml:space="preserve"> – проекты, направленные на </w:t>
            </w:r>
            <w:r>
              <w:rPr>
                <w:sz w:val="28"/>
                <w:szCs w:val="28"/>
              </w:rPr>
              <w:lastRenderedPageBreak/>
              <w:t>популяризацию спорта и ЗОЖ;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#помни</w:t>
            </w:r>
            <w:r>
              <w:rPr>
                <w:sz w:val="28"/>
                <w:szCs w:val="28"/>
              </w:rPr>
              <w:t xml:space="preserve"> – проекты, направленные на сохранение исторической памяти;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расскажи_о_главном</w:t>
            </w:r>
            <w:proofErr w:type="spellEnd"/>
            <w:r>
              <w:rPr>
                <w:sz w:val="28"/>
                <w:szCs w:val="28"/>
              </w:rPr>
              <w:t xml:space="preserve"> – проекты, направленные на развитие молодёжных медиа;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родные_любимые</w:t>
            </w:r>
            <w:proofErr w:type="spellEnd"/>
            <w:r>
              <w:rPr>
                <w:sz w:val="28"/>
                <w:szCs w:val="28"/>
              </w:rPr>
              <w:t xml:space="preserve"> – проекты, нап</w:t>
            </w:r>
            <w:r>
              <w:rPr>
                <w:sz w:val="28"/>
                <w:szCs w:val="28"/>
              </w:rPr>
              <w:t>равленные на сохранение семейных ценностей;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#МЫВМЕСТЕ</w:t>
            </w:r>
            <w:r>
              <w:rPr>
                <w:sz w:val="28"/>
                <w:szCs w:val="28"/>
              </w:rPr>
              <w:t xml:space="preserve"> – проекты, направленные на развитие и поддержку добровольчества;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Ты_не_один</w:t>
            </w:r>
            <w:proofErr w:type="spellEnd"/>
            <w:r>
              <w:rPr>
                <w:sz w:val="28"/>
                <w:szCs w:val="28"/>
              </w:rPr>
              <w:t xml:space="preserve"> – проекты, направленные на профилактику негативного девиантного поведения и на социализацию молодёжи;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#</w:t>
            </w:r>
            <w:proofErr w:type="spellStart"/>
            <w:r>
              <w:rPr>
                <w:b/>
                <w:sz w:val="28"/>
                <w:szCs w:val="28"/>
              </w:rPr>
              <w:t>вклад_в_будущее</w:t>
            </w:r>
            <w:proofErr w:type="spellEnd"/>
            <w:r>
              <w:rPr>
                <w:sz w:val="28"/>
                <w:szCs w:val="28"/>
              </w:rPr>
              <w:t xml:space="preserve"> — моло</w:t>
            </w:r>
            <w:r>
              <w:rPr>
                <w:sz w:val="28"/>
                <w:szCs w:val="28"/>
              </w:rPr>
              <w:t>дёжные инициативы, направленные на вовлечение молодёжи в сферу науки и технологий, в том числе, реализуемые сообществами молодых учёных.</w:t>
            </w:r>
          </w:p>
        </w:tc>
        <w:tc>
          <w:tcPr>
            <w:tcW w:w="2410" w:type="dxa"/>
          </w:tcPr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12 сентября 2024 </w:t>
            </w:r>
          </w:p>
        </w:tc>
        <w:tc>
          <w:tcPr>
            <w:tcW w:w="1984" w:type="dxa"/>
          </w:tcPr>
          <w:p w:rsidR="000C3667" w:rsidRDefault="00543E01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Граждане России от 14 до 35 лет (включительно).</w:t>
            </w:r>
          </w:p>
        </w:tc>
        <w:tc>
          <w:tcPr>
            <w:tcW w:w="1276" w:type="dxa"/>
            <w:noWrap/>
          </w:tcPr>
          <w:p w:rsidR="000C3667" w:rsidRDefault="00543E01">
            <w:pPr>
              <w:rPr>
                <w:sz w:val="28"/>
                <w:szCs w:val="28"/>
              </w:rPr>
            </w:pPr>
            <w:hyperlink r:id="rId19" w:tooltip="https://grants.myrosmol.ru/auth/login" w:history="1">
              <w:r>
                <w:rPr>
                  <w:rStyle w:val="af3"/>
                  <w:sz w:val="28"/>
                  <w:szCs w:val="28"/>
                </w:rPr>
                <w:t>https://grants.myrosmol.ru/auth/login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0C3667">
        <w:trPr>
          <w:trHeight w:val="558"/>
        </w:trPr>
        <w:tc>
          <w:tcPr>
            <w:tcW w:w="567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43075" cy="1743075"/>
                  <wp:effectExtent l="0" t="0" r="9525" b="9525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«Росмолодёжь. Гранты «Двигай сообщества»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Федеральное агентство по делам молодёжи «Росмолодёжь»</w:t>
            </w:r>
          </w:p>
        </w:tc>
        <w:tc>
          <w:tcPr>
            <w:tcW w:w="6521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- вовлечение молодежи в активную социальную практику, развитие творческих способностей и повышение гражданской активности. </w:t>
            </w:r>
          </w:p>
        </w:tc>
        <w:tc>
          <w:tcPr>
            <w:tcW w:w="2410" w:type="dxa"/>
          </w:tcPr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 2024- 26 сентября 2024</w:t>
            </w:r>
          </w:p>
        </w:tc>
        <w:tc>
          <w:tcPr>
            <w:tcW w:w="1984" w:type="dxa"/>
          </w:tcPr>
          <w:p w:rsidR="000C3667" w:rsidRDefault="00543E01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Граждане России от 14 до 35 лет (включительно</w:t>
            </w:r>
          </w:p>
        </w:tc>
        <w:tc>
          <w:tcPr>
            <w:tcW w:w="1276" w:type="dxa"/>
            <w:noWrap/>
          </w:tcPr>
          <w:p w:rsidR="000C3667" w:rsidRDefault="00543E01">
            <w:pPr>
              <w:rPr>
                <w:sz w:val="28"/>
                <w:szCs w:val="28"/>
              </w:rPr>
            </w:pPr>
            <w:hyperlink r:id="rId21" w:tooltip="https://fadm.gov.ru/documents/?SECTION_ID=&amp;ELEMENT_ID=35712&amp;clckid=5d570025" w:history="1">
              <w:r>
                <w:rPr>
                  <w:rStyle w:val="af3"/>
                  <w:sz w:val="28"/>
                  <w:szCs w:val="28"/>
                </w:rPr>
                <w:t>https://fadm.gov.ru/documents/?SECTION_ID=&amp;ELEMENT_ID=35712&amp;clckid=5d570025</w:t>
              </w:r>
            </w:hyperlink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0C3667">
        <w:trPr>
          <w:trHeight w:val="558"/>
        </w:trPr>
        <w:tc>
          <w:tcPr>
            <w:tcW w:w="567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39697" cy="1457325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0" y="0"/>
                            <a:ext cx="1671339" cy="148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Всероссийский кейс-чемпионат по предпринимательству MIR</w:t>
            </w:r>
          </w:p>
          <w:p w:rsidR="000C3667" w:rsidRDefault="00543E01">
            <w:pPr>
              <w:ind w:left="-108"/>
            </w:pPr>
            <w:r>
              <w:rPr>
                <w:sz w:val="28"/>
                <w:szCs w:val="28"/>
              </w:rPr>
              <w:t>Организатор: Агентство социальных инвестиций и инноваций при поддержке Движения Первых</w:t>
            </w:r>
          </w:p>
        </w:tc>
        <w:tc>
          <w:tcPr>
            <w:tcW w:w="6521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Целью организации и проведения Кейс-чемпионата является создание условий для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у молодеж</w:t>
            </w:r>
            <w:r>
              <w:rPr>
                <w:sz w:val="28"/>
                <w:szCs w:val="28"/>
              </w:rPr>
              <w:t>и предпринимательских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предпринимательства в молодежной среде через решение реальных задач (кейсов) российских предпринимателей.</w:t>
            </w:r>
          </w:p>
          <w:p w:rsidR="000C3667" w:rsidRDefault="000C36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августа 2024- 1 октября 2024</w:t>
            </w:r>
          </w:p>
        </w:tc>
        <w:tc>
          <w:tcPr>
            <w:tcW w:w="1984" w:type="dxa"/>
          </w:tcPr>
          <w:p w:rsidR="000C3667" w:rsidRDefault="00543E01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Школьники, студенты и молодые специалисты от 14 до 35 лет</w:t>
            </w:r>
          </w:p>
        </w:tc>
        <w:tc>
          <w:tcPr>
            <w:tcW w:w="1276" w:type="dxa"/>
            <w:noWrap/>
          </w:tcPr>
          <w:p w:rsidR="000C3667" w:rsidRDefault="00543E01">
            <w:hyperlink r:id="rId23" w:anchor="rec622494051" w:tooltip="https://case-champ.ru/#rec622494051" w:history="1">
              <w:r>
                <w:rPr>
                  <w:rStyle w:val="af3"/>
                  <w:sz w:val="28"/>
                  <w:szCs w:val="28"/>
                </w:rPr>
                <w:t>https://case-champ.ru/#rec622494051</w:t>
              </w:r>
            </w:hyperlink>
            <w:r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0C3667">
        <w:trPr>
          <w:trHeight w:val="558"/>
        </w:trPr>
        <w:tc>
          <w:tcPr>
            <w:tcW w:w="567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95475" cy="979329"/>
                  <wp:effectExtent l="0" t="0" r="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0" y="0"/>
                            <a:ext cx="1905828" cy="98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социальных проектов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«Отличные соседи»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БФ «Добрый город Петербург», БФ «Хорошие ис</w:t>
            </w:r>
            <w:r>
              <w:rPr>
                <w:sz w:val="28"/>
                <w:szCs w:val="28"/>
              </w:rPr>
              <w:t xml:space="preserve">тории», при поддержке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ООО«</w:t>
            </w:r>
            <w:proofErr w:type="gramEnd"/>
            <w:r>
              <w:rPr>
                <w:sz w:val="28"/>
                <w:szCs w:val="28"/>
              </w:rPr>
              <w:t>Агроторг</w:t>
            </w:r>
            <w:proofErr w:type="spellEnd"/>
            <w:r>
              <w:rPr>
                <w:sz w:val="28"/>
                <w:szCs w:val="28"/>
              </w:rPr>
              <w:t>», БФ «Выручаем»</w:t>
            </w: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  <w:p w:rsidR="000C3667" w:rsidRDefault="000C3667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конкурса - поддержать инициативы добрососедства, взаимопомощи, взаимообмена, активизирующие местные сообщества в решении социальных задач и развитии территории.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Номинации конкурса: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«Хороший старт»: проекты инициативных групп, не имеющих опыта реализации социальных проектов.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«Опытный участник»: проекты инициативных групп, имеющих опыт реализации социальных проектов.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«ПРО»: проекты, поданные от юридического лица. 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для проектов</w:t>
            </w:r>
            <w:r>
              <w:rPr>
                <w:sz w:val="28"/>
                <w:szCs w:val="28"/>
              </w:rPr>
              <w:t>: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Охрана окружающей среды;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 Комфортная среда;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Забота об уязвимых людях;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Помощь животным;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Спорт, здоровье, безопасность;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Досуг и саморазвитие со смыслом;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Культура и традиции.</w:t>
            </w:r>
          </w:p>
        </w:tc>
        <w:tc>
          <w:tcPr>
            <w:tcW w:w="2410" w:type="dxa"/>
          </w:tcPr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раунд:</w:t>
            </w:r>
          </w:p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августа - 13 сентября 2024, реализация проектов с </w:t>
            </w:r>
            <w:r>
              <w:rPr>
                <w:sz w:val="28"/>
                <w:szCs w:val="28"/>
              </w:rPr>
              <w:t>01 ноября по 31 декабря 2024</w:t>
            </w:r>
          </w:p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раунд:</w:t>
            </w:r>
          </w:p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 - 13 ноября 2024, реализация проектов с 01 января по 15 марта 2025.</w:t>
            </w:r>
          </w:p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раунд:</w:t>
            </w:r>
          </w:p>
          <w:p w:rsidR="000C3667" w:rsidRDefault="00543E0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января- 19 февраля 2025, реализация проектов с 04 апреля по 12 мая 2025 </w:t>
            </w:r>
          </w:p>
        </w:tc>
        <w:tc>
          <w:tcPr>
            <w:tcW w:w="1984" w:type="dxa"/>
          </w:tcPr>
          <w:p w:rsidR="000C3667" w:rsidRDefault="00543E01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lastRenderedPageBreak/>
              <w:t>Физические лица, НКО, ТОС, бюджетное учреждение</w:t>
            </w:r>
          </w:p>
          <w:p w:rsidR="000C3667" w:rsidRDefault="000C3667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noWrap/>
          </w:tcPr>
          <w:p w:rsidR="000C3667" w:rsidRDefault="00543E01">
            <w:pPr>
              <w:rPr>
                <w:sz w:val="28"/>
                <w:szCs w:val="28"/>
              </w:rPr>
            </w:pPr>
            <w:hyperlink r:id="rId25" w:tooltip="https://otlichnyesosedi.ru/" w:history="1">
              <w:r>
                <w:rPr>
                  <w:rStyle w:val="af3"/>
                  <w:sz w:val="28"/>
                  <w:szCs w:val="28"/>
                </w:rPr>
                <w:t>https://otlichnyesosedi.ru/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0C3667">
        <w:trPr>
          <w:trHeight w:val="1125"/>
        </w:trPr>
        <w:tc>
          <w:tcPr>
            <w:tcW w:w="567" w:type="dxa"/>
            <w:noWrap/>
          </w:tcPr>
          <w:p w:rsidR="000C3667" w:rsidRDefault="0090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43E01">
              <w:rPr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4983" cy="1097280"/>
                  <wp:effectExtent l="0" t="0" r="0" b="762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0" y="0"/>
                            <a:ext cx="1745803" cy="111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грантов на проекты сопровождения замещающих семей</w:t>
            </w:r>
          </w:p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БФ "Детский мир"</w:t>
            </w:r>
          </w:p>
        </w:tc>
        <w:tc>
          <w:tcPr>
            <w:tcW w:w="6521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конкурс принимаются проекты, направленные на комплексное социально-педагогическое сопровождение и поддержку замещающих семей.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призван способствовать развитию лучших практик, в том числе через развитие родительских компетенций, необходимых для во</w:t>
            </w:r>
            <w:r>
              <w:rPr>
                <w:sz w:val="28"/>
                <w:szCs w:val="28"/>
              </w:rPr>
              <w:t xml:space="preserve">спитания приемного ребенка, содействие росту родительской уверенности и </w:t>
            </w:r>
            <w:proofErr w:type="spellStart"/>
            <w:r>
              <w:rPr>
                <w:sz w:val="28"/>
                <w:szCs w:val="28"/>
              </w:rPr>
              <w:t>ресурсности</w:t>
            </w:r>
            <w:proofErr w:type="spellEnd"/>
            <w:r>
              <w:rPr>
                <w:sz w:val="28"/>
                <w:szCs w:val="28"/>
              </w:rPr>
              <w:t>, оказание социальной, психологической, педагогической и иной поддержки родителям, ребенку и семье в целом.</w:t>
            </w:r>
          </w:p>
        </w:tc>
        <w:tc>
          <w:tcPr>
            <w:tcW w:w="2410" w:type="dxa"/>
          </w:tcPr>
          <w:p w:rsidR="000C3667" w:rsidRDefault="00543E01">
            <w:pPr>
              <w:ind w:left="80" w:hanging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 2024 - 20 сентября 2024</w:t>
            </w:r>
          </w:p>
        </w:tc>
        <w:tc>
          <w:tcPr>
            <w:tcW w:w="1984" w:type="dxa"/>
          </w:tcPr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СОНКО, государственные и муниц</w:t>
            </w:r>
            <w:r>
              <w:rPr>
                <w:sz w:val="28"/>
                <w:szCs w:val="28"/>
              </w:rPr>
              <w:t>ипальные учреждения, сопровождающие семьи</w:t>
            </w:r>
          </w:p>
        </w:tc>
        <w:tc>
          <w:tcPr>
            <w:tcW w:w="1276" w:type="dxa"/>
            <w:noWrap/>
          </w:tcPr>
          <w:p w:rsidR="000C3667" w:rsidRDefault="00543E01">
            <w:pPr>
              <w:rPr>
                <w:sz w:val="28"/>
                <w:szCs w:val="28"/>
              </w:rPr>
            </w:pPr>
            <w:hyperlink r:id="rId27" w:tooltip="https://bf.detmir.ru/2024/08/konkurs-grantov/" w:history="1">
              <w:r>
                <w:rPr>
                  <w:rStyle w:val="af3"/>
                  <w:sz w:val="28"/>
                  <w:szCs w:val="28"/>
                </w:rPr>
                <w:t>https://bf.detmir.ru/2024/08/konkurs-grantov/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0C3667">
        <w:trPr>
          <w:trHeight w:val="58"/>
        </w:trPr>
        <w:tc>
          <w:tcPr>
            <w:tcW w:w="567" w:type="dxa"/>
            <w:noWrap/>
          </w:tcPr>
          <w:p w:rsidR="000C3667" w:rsidRDefault="0054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73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1211132"/>
                  <wp:effectExtent l="0" t="0" r="0" b="8255"/>
                  <wp:docPr id="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0" y="0"/>
                            <a:ext cx="1660100" cy="1256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сероссийский конкурс на лучшую социальную инициативу «Система добрых дел — 2024»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Организатор: Благотворительный </w:t>
            </w:r>
            <w:r>
              <w:rPr>
                <w:sz w:val="28"/>
                <w:szCs w:val="28"/>
              </w:rPr>
              <w:lastRenderedPageBreak/>
              <w:t>фонд “Система”</w:t>
            </w:r>
          </w:p>
        </w:tc>
        <w:tc>
          <w:tcPr>
            <w:tcW w:w="6521" w:type="dxa"/>
          </w:tcPr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Конкурс направлен на поддержку социальных инициатив, формирование культуры добровольчества и развитие института корпоративного </w:t>
            </w:r>
            <w:proofErr w:type="spellStart"/>
            <w:r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лонтерства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конкурсных проектов: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жизни незащищенных слоев населения, в том числе людей с ограниченными возможностями здоровья, воспитанников детских домов, пожилых и одиноких людей;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Просвещение и профориентация детей и молодежи;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Содействие развитию доступного спорта и культуры здорового образа жизни;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Охрана окружающей среды и защита животных;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культурного наследия;</w:t>
            </w:r>
          </w:p>
          <w:p w:rsidR="000C3667" w:rsidRDefault="00543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комфортной среды проживания</w:t>
            </w:r>
          </w:p>
        </w:tc>
        <w:tc>
          <w:tcPr>
            <w:tcW w:w="2410" w:type="dxa"/>
          </w:tcPr>
          <w:p w:rsidR="000C3667" w:rsidRDefault="00543E01">
            <w:pPr>
              <w:ind w:left="80"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11 июля 2024 - 25 сентября 2024 </w:t>
            </w:r>
          </w:p>
        </w:tc>
        <w:tc>
          <w:tcPr>
            <w:tcW w:w="1984" w:type="dxa"/>
          </w:tcPr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раждане Российской Федерации,</w:t>
            </w:r>
          </w:p>
          <w:p w:rsidR="000C3667" w:rsidRDefault="00543E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 18 лет</w:t>
            </w:r>
          </w:p>
        </w:tc>
        <w:tc>
          <w:tcPr>
            <w:tcW w:w="1276" w:type="dxa"/>
            <w:noWrap/>
          </w:tcPr>
          <w:p w:rsidR="000C3667" w:rsidRDefault="00543E01">
            <w:pPr>
              <w:rPr>
                <w:sz w:val="28"/>
                <w:szCs w:val="28"/>
              </w:rPr>
            </w:pPr>
            <w:hyperlink r:id="rId29" w:tooltip="https://sdd2024.bf.sistema.ru/" w:history="1">
              <w:r>
                <w:rPr>
                  <w:rStyle w:val="af3"/>
                  <w:sz w:val="28"/>
                  <w:szCs w:val="28"/>
                </w:rPr>
                <w:t>https://sdd2024.bf.sistema.ru/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C3667" w:rsidRDefault="000C3667">
      <w:pPr>
        <w:tabs>
          <w:tab w:val="left" w:pos="2694"/>
          <w:tab w:val="left" w:pos="10348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0C36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01" w:rsidRDefault="00543E01">
      <w:r>
        <w:separator/>
      </w:r>
    </w:p>
  </w:endnote>
  <w:endnote w:type="continuationSeparator" w:id="0">
    <w:p w:rsidR="00543E01" w:rsidRDefault="0054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01" w:rsidRDefault="00543E01">
      <w:r>
        <w:separator/>
      </w:r>
    </w:p>
  </w:footnote>
  <w:footnote w:type="continuationSeparator" w:id="0">
    <w:p w:rsidR="00543E01" w:rsidRDefault="00543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4FD"/>
    <w:multiLevelType w:val="hybridMultilevel"/>
    <w:tmpl w:val="8B18A916"/>
    <w:lvl w:ilvl="0" w:tplc="206E8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6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3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8B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DA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AD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4A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3031"/>
    <w:multiLevelType w:val="hybridMultilevel"/>
    <w:tmpl w:val="F134F9C6"/>
    <w:lvl w:ilvl="0" w:tplc="BE4E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009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6D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CA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1872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0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23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6B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6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13B0D"/>
    <w:multiLevelType w:val="hybridMultilevel"/>
    <w:tmpl w:val="5DD6535A"/>
    <w:lvl w:ilvl="0" w:tplc="3AD4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D0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4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BA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D0F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8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A4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6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94B5D"/>
    <w:multiLevelType w:val="hybridMultilevel"/>
    <w:tmpl w:val="D8BE7944"/>
    <w:lvl w:ilvl="0" w:tplc="9E32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8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6D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23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09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C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CC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F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A44B9"/>
    <w:multiLevelType w:val="hybridMultilevel"/>
    <w:tmpl w:val="467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5C97"/>
    <w:multiLevelType w:val="hybridMultilevel"/>
    <w:tmpl w:val="B8E49A74"/>
    <w:lvl w:ilvl="0" w:tplc="CFD0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69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06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8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477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AB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5D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A5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B4B12"/>
    <w:multiLevelType w:val="hybridMultilevel"/>
    <w:tmpl w:val="4F549820"/>
    <w:lvl w:ilvl="0" w:tplc="81AE6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E6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0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CC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4C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5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8C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240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F04F5"/>
    <w:multiLevelType w:val="hybridMultilevel"/>
    <w:tmpl w:val="961E9D56"/>
    <w:lvl w:ilvl="0" w:tplc="93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6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09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4D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C6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E2D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8D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67"/>
    <w:rsid w:val="000C3667"/>
    <w:rsid w:val="00106A9F"/>
    <w:rsid w:val="003E3FAC"/>
    <w:rsid w:val="00543E01"/>
    <w:rsid w:val="00706601"/>
    <w:rsid w:val="00752A2D"/>
    <w:rsid w:val="009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CF94"/>
  <w15:docId w15:val="{C9A5C90E-0322-42CD-8345-47DF8BC6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e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yastrana.ru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fadm.gov.ru/documents/?SECTION_ID=&amp;ELEMENT_ID=35712&amp;clckid=5d57002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proobrazovanie.mpcenter.ru/" TargetMode="External"/><Relationship Id="rId25" Type="http://schemas.openxmlformats.org/officeDocument/2006/relationships/hyperlink" Target="https://otlichnyesosedi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7.jpg"/><Relationship Id="rId29" Type="http://schemas.openxmlformats.org/officeDocument/2006/relationships/hyperlink" Target="https://sdd2024.bf.sistem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ote.budget.gov.ru/public/minfin/selection/view/1400fd38-3112-42c9-a3ed-31e9a7fc0b02?showBackButton=true&amp;competitionType=0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s://nastavnik.rsv.ru/" TargetMode="External"/><Relationship Id="rId23" Type="http://schemas.openxmlformats.org/officeDocument/2006/relationships/hyperlink" Target="https://case-champ.ru/" TargetMode="External"/><Relationship Id="rId28" Type="http://schemas.openxmlformats.org/officeDocument/2006/relationships/image" Target="media/image11.jpg"/><Relationship Id="rId10" Type="http://schemas.openxmlformats.org/officeDocument/2006/relationships/image" Target="media/image2.jpg"/><Relationship Id="rId19" Type="http://schemas.openxmlformats.org/officeDocument/2006/relationships/hyperlink" Target="https://grants.myrosmol.ru/auth/logi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fcdbalict6afooklqi5o.xn--p1ai/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8.jpg"/><Relationship Id="rId27" Type="http://schemas.openxmlformats.org/officeDocument/2006/relationships/hyperlink" Target="https://bf.detmir.ru/2024/08/konkurs-grantov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0D61-5853-40BA-B092-E5ADF624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152</cp:revision>
  <dcterms:created xsi:type="dcterms:W3CDTF">2024-06-03T03:55:00Z</dcterms:created>
  <dcterms:modified xsi:type="dcterms:W3CDTF">2024-09-09T04:12:00Z</dcterms:modified>
</cp:coreProperties>
</file>