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58F4" w14:textId="33559B62" w:rsidR="00634382" w:rsidRDefault="00086FB3">
      <w:pPr>
        <w:pStyle w:val="a3"/>
        <w:spacing w:before="68" w:line="276" w:lineRule="auto"/>
        <w:ind w:left="6189" w:right="120" w:firstLine="1777"/>
        <w:jc w:val="left"/>
      </w:pPr>
      <w:r>
        <w:rPr>
          <w:spacing w:val="-1"/>
        </w:rPr>
        <w:t>Приложение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7"/>
        </w:rPr>
        <w:t xml:space="preserve"> </w:t>
      </w:r>
      <w:r w:rsidR="00C65AC0">
        <w:t>управления образования Пожарского муниципального округа</w:t>
      </w:r>
    </w:p>
    <w:p w14:paraId="423C5571" w14:textId="6A6871B2" w:rsidR="00634382" w:rsidRDefault="00C65AC0" w:rsidP="00C65AC0">
      <w:pPr>
        <w:pStyle w:val="a3"/>
        <w:spacing w:line="321" w:lineRule="exact"/>
        <w:ind w:left="5588" w:right="117" w:firstLine="601"/>
      </w:pPr>
      <w:r>
        <w:t>о</w:t>
      </w:r>
      <w:r w:rsidR="00086FB3">
        <w:t>т</w:t>
      </w:r>
      <w:r w:rsidR="00086FB3">
        <w:rPr>
          <w:spacing w:val="-6"/>
        </w:rPr>
        <w:t xml:space="preserve"> </w:t>
      </w:r>
      <w:r w:rsidR="00086FB3">
        <w:t>0</w:t>
      </w:r>
      <w:r>
        <w:t>1</w:t>
      </w:r>
      <w:r w:rsidR="00086FB3">
        <w:t>.</w:t>
      </w:r>
      <w:r>
        <w:t>12</w:t>
      </w:r>
      <w:r w:rsidR="00086FB3">
        <w:t>.2023</w:t>
      </w:r>
      <w:r w:rsidR="00086FB3">
        <w:rPr>
          <w:spacing w:val="-5"/>
        </w:rPr>
        <w:t xml:space="preserve"> </w:t>
      </w:r>
      <w:r w:rsidR="00086FB3">
        <w:t>№</w:t>
      </w:r>
      <w:r>
        <w:t xml:space="preserve"> 189</w:t>
      </w:r>
    </w:p>
    <w:p w14:paraId="51FAB1EA" w14:textId="77777777" w:rsidR="00C65AC0" w:rsidRDefault="00C65AC0">
      <w:pPr>
        <w:pStyle w:val="1"/>
        <w:spacing w:before="53"/>
        <w:ind w:right="117"/>
        <w:jc w:val="center"/>
      </w:pPr>
    </w:p>
    <w:p w14:paraId="1FA6B0DC" w14:textId="43DEB60C" w:rsidR="00634382" w:rsidRDefault="00086FB3">
      <w:pPr>
        <w:pStyle w:val="1"/>
        <w:spacing w:before="53"/>
        <w:ind w:right="117"/>
        <w:jc w:val="center"/>
      </w:pPr>
      <w:r>
        <w:t>Положение</w:t>
      </w:r>
    </w:p>
    <w:p w14:paraId="7B206AFA" w14:textId="77777777" w:rsidR="00C65AC0" w:rsidRDefault="00086FB3">
      <w:pPr>
        <w:ind w:left="2242" w:right="333" w:hanging="92"/>
        <w:rPr>
          <w:b/>
          <w:spacing w:val="-68"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 школе наставничества</w:t>
      </w:r>
      <w:r>
        <w:rPr>
          <w:b/>
          <w:spacing w:val="-68"/>
          <w:sz w:val="28"/>
        </w:rPr>
        <w:t xml:space="preserve"> </w:t>
      </w:r>
    </w:p>
    <w:p w14:paraId="58DBB579" w14:textId="15715C8F" w:rsidR="00634382" w:rsidRDefault="00C65AC0">
      <w:pPr>
        <w:ind w:left="2242" w:right="333" w:hanging="92"/>
        <w:rPr>
          <w:b/>
          <w:sz w:val="28"/>
        </w:rPr>
      </w:pPr>
      <w:r>
        <w:rPr>
          <w:b/>
          <w:sz w:val="28"/>
        </w:rPr>
        <w:t>Пожарского</w:t>
      </w:r>
      <w:r w:rsidR="00086FB3">
        <w:rPr>
          <w:b/>
          <w:spacing w:val="-7"/>
          <w:sz w:val="28"/>
        </w:rPr>
        <w:t xml:space="preserve"> </w:t>
      </w:r>
      <w:r w:rsidR="00086FB3">
        <w:rPr>
          <w:b/>
          <w:sz w:val="28"/>
        </w:rPr>
        <w:t>муниципального</w:t>
      </w:r>
      <w:r w:rsidR="00086FB3"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</w:p>
    <w:p w14:paraId="7FCDBCB8" w14:textId="77777777" w:rsidR="00634382" w:rsidRDefault="00634382">
      <w:pPr>
        <w:pStyle w:val="a3"/>
        <w:spacing w:before="3"/>
        <w:ind w:left="0"/>
        <w:jc w:val="left"/>
        <w:rPr>
          <w:b/>
        </w:rPr>
      </w:pPr>
    </w:p>
    <w:p w14:paraId="12CDCFEA" w14:textId="77777777" w:rsidR="00634382" w:rsidRDefault="00086FB3">
      <w:pPr>
        <w:pStyle w:val="1"/>
        <w:spacing w:before="1"/>
        <w:ind w:left="3442"/>
        <w:jc w:val="both"/>
      </w:pPr>
      <w:r>
        <w:t xml:space="preserve">I.     </w:t>
      </w:r>
      <w:r>
        <w:rPr>
          <w:spacing w:val="41"/>
        </w:rPr>
        <w:t xml:space="preserve"> </w:t>
      </w:r>
      <w:r>
        <w:t>Общие положения</w:t>
      </w:r>
    </w:p>
    <w:p w14:paraId="7CADFB3A" w14:textId="77777777" w:rsidR="00634382" w:rsidRDefault="00086FB3">
      <w:pPr>
        <w:pStyle w:val="a3"/>
        <w:spacing w:before="42" w:line="276" w:lineRule="auto"/>
        <w:ind w:right="127"/>
      </w:pPr>
      <w:r>
        <w:t>1.1. Положение о муниципальной школе наставничества (далее – Положение)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школа»</w:t>
      </w:r>
      <w:r>
        <w:rPr>
          <w:spacing w:val="-15"/>
        </w:rPr>
        <w:t xml:space="preserve"> </w:t>
      </w:r>
      <w:r>
        <w:t>национального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«Образование»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создания условий для развития кадрового потенциала и 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t>края.</w:t>
      </w:r>
    </w:p>
    <w:p w14:paraId="398BDB41" w14:textId="77777777" w:rsidR="00634382" w:rsidRDefault="00086FB3" w:rsidP="00C65AC0">
      <w:pPr>
        <w:pStyle w:val="a3"/>
        <w:spacing w:before="2" w:line="276" w:lineRule="auto"/>
        <w:ind w:right="135"/>
      </w:pPr>
      <w:r>
        <w:t>1.2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 следующими документами:</w:t>
      </w:r>
    </w:p>
    <w:p w14:paraId="1F079B2A" w14:textId="73B2115C" w:rsidR="00634382" w:rsidRDefault="00086FB3" w:rsidP="00C65AC0">
      <w:pPr>
        <w:pStyle w:val="a3"/>
        <w:spacing w:line="321" w:lineRule="exact"/>
        <w:ind w:left="263"/>
      </w:pPr>
      <w:r>
        <w:t>-</w:t>
      </w:r>
      <w:r>
        <w:rPr>
          <w:spacing w:val="81"/>
        </w:rPr>
        <w:t xml:space="preserve"> </w:t>
      </w:r>
      <w:r>
        <w:t xml:space="preserve">федеральный  </w:t>
      </w:r>
      <w:r>
        <w:rPr>
          <w:spacing w:val="10"/>
        </w:rPr>
        <w:t xml:space="preserve"> </w:t>
      </w:r>
      <w:r>
        <w:t>проект «Современная школа»</w:t>
      </w:r>
      <w:r>
        <w:rPr>
          <w:spacing w:val="6"/>
        </w:rPr>
        <w:t xml:space="preserve"> </w:t>
      </w:r>
      <w:r>
        <w:t xml:space="preserve">национального  </w:t>
      </w:r>
      <w:r>
        <w:rPr>
          <w:spacing w:val="11"/>
        </w:rPr>
        <w:t xml:space="preserve"> </w:t>
      </w:r>
      <w:r>
        <w:t>проекта</w:t>
      </w:r>
      <w:r w:rsidR="00C65AC0"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проектам</w:t>
      </w:r>
      <w:r>
        <w:rPr>
          <w:spacing w:val="2"/>
        </w:rPr>
        <w:t xml:space="preserve"> </w:t>
      </w:r>
      <w:r>
        <w:t>(протокол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24.12.20218</w:t>
      </w:r>
      <w:r>
        <w:rPr>
          <w:spacing w:val="6"/>
        </w:rPr>
        <w:t xml:space="preserve"> </w:t>
      </w:r>
      <w:r>
        <w:t>№16);</w:t>
      </w:r>
    </w:p>
    <w:p w14:paraId="01D84F63" w14:textId="77777777" w:rsidR="00634382" w:rsidRDefault="00086FB3">
      <w:pPr>
        <w:pStyle w:val="a4"/>
        <w:numPr>
          <w:ilvl w:val="0"/>
          <w:numId w:val="5"/>
        </w:numPr>
        <w:tabs>
          <w:tab w:val="left" w:pos="476"/>
        </w:tabs>
        <w:spacing w:line="276" w:lineRule="auto"/>
        <w:ind w:right="121" w:firstLine="72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общеобразовательным,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общеобразовательным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лучших практик обмена опытом между обучающимися» от 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Р-145;</w:t>
      </w:r>
    </w:p>
    <w:p w14:paraId="626A341F" w14:textId="61B8457B" w:rsidR="00634382" w:rsidRDefault="00086FB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right="126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общеобразовательным,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общеобразовательным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 среднего профессионального образования» от 23.07.2020 № 789-</w:t>
      </w:r>
      <w:r>
        <w:rPr>
          <w:spacing w:val="-67"/>
          <w:sz w:val="28"/>
        </w:rPr>
        <w:t xml:space="preserve"> </w:t>
      </w:r>
      <w:r>
        <w:rPr>
          <w:sz w:val="28"/>
        </w:rPr>
        <w:t>а;</w:t>
      </w:r>
    </w:p>
    <w:p w14:paraId="754E7000" w14:textId="77777777" w:rsidR="004C29FB" w:rsidRDefault="004C29FB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right="126" w:firstLine="0"/>
        <w:rPr>
          <w:sz w:val="28"/>
        </w:rPr>
      </w:pPr>
    </w:p>
    <w:p w14:paraId="1F5E7B15" w14:textId="567BA1C6" w:rsidR="00634382" w:rsidRDefault="00086FB3">
      <w:pPr>
        <w:pStyle w:val="a4"/>
        <w:numPr>
          <w:ilvl w:val="0"/>
          <w:numId w:val="5"/>
        </w:numPr>
        <w:tabs>
          <w:tab w:val="left" w:pos="361"/>
        </w:tabs>
        <w:spacing w:before="1" w:line="278" w:lineRule="auto"/>
        <w:ind w:right="134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системе научно</w:t>
      </w:r>
      <w:r w:rsidR="00C65AC0">
        <w:rPr>
          <w:sz w:val="28"/>
        </w:rPr>
        <w:t>-</w:t>
      </w:r>
      <w:r>
        <w:rPr>
          <w:sz w:val="28"/>
        </w:rPr>
        <w:t>методического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11.04.2022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384-а;</w:t>
      </w:r>
    </w:p>
    <w:p w14:paraId="06A49BBD" w14:textId="6E390068" w:rsidR="00634382" w:rsidRDefault="00086FB3">
      <w:pPr>
        <w:pStyle w:val="a4"/>
        <w:numPr>
          <w:ilvl w:val="0"/>
          <w:numId w:val="5"/>
        </w:numPr>
        <w:tabs>
          <w:tab w:val="left" w:pos="313"/>
        </w:tabs>
        <w:spacing w:line="276" w:lineRule="auto"/>
        <w:ind w:right="130" w:firstLine="0"/>
        <w:rPr>
          <w:sz w:val="28"/>
        </w:rPr>
      </w:pPr>
      <w:r>
        <w:rPr>
          <w:sz w:val="28"/>
        </w:rPr>
        <w:t xml:space="preserve">Приказ </w:t>
      </w:r>
      <w:r w:rsidR="00C65AC0">
        <w:rPr>
          <w:sz w:val="28"/>
        </w:rPr>
        <w:t>у</w:t>
      </w:r>
      <w:r>
        <w:rPr>
          <w:sz w:val="28"/>
        </w:rPr>
        <w:t>правлени</w:t>
      </w:r>
      <w:r w:rsidR="00C65AC0">
        <w:rPr>
          <w:sz w:val="28"/>
        </w:rPr>
        <w:t>я</w:t>
      </w:r>
      <w:r>
        <w:rPr>
          <w:sz w:val="28"/>
        </w:rPr>
        <w:t xml:space="preserve"> образования</w:t>
      </w:r>
      <w:r w:rsidR="00C65AC0">
        <w:rPr>
          <w:sz w:val="28"/>
        </w:rPr>
        <w:t xml:space="preserve"> администрации Пожарского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от 27.08.2021 №</w:t>
      </w:r>
      <w:r w:rsidR="00C65AC0">
        <w:rPr>
          <w:sz w:val="28"/>
        </w:rPr>
        <w:t xml:space="preserve"> 111</w:t>
      </w:r>
      <w:r>
        <w:rPr>
          <w:sz w:val="28"/>
        </w:rPr>
        <w:t xml:space="preserve"> «О 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наставничества».</w:t>
      </w:r>
    </w:p>
    <w:p w14:paraId="73F76398" w14:textId="77777777" w:rsidR="00634382" w:rsidRDefault="00634382">
      <w:pPr>
        <w:spacing w:line="276" w:lineRule="auto"/>
        <w:jc w:val="both"/>
        <w:rPr>
          <w:sz w:val="28"/>
        </w:rPr>
        <w:sectPr w:rsidR="00634382">
          <w:type w:val="continuous"/>
          <w:pgSz w:w="11910" w:h="16840"/>
          <w:pgMar w:top="900" w:right="720" w:bottom="280" w:left="1580" w:header="720" w:footer="720" w:gutter="0"/>
          <w:cols w:space="720"/>
        </w:sectPr>
      </w:pPr>
    </w:p>
    <w:p w14:paraId="458B67CA" w14:textId="77777777" w:rsidR="004C29FB" w:rsidRPr="004C29FB" w:rsidRDefault="004C29FB" w:rsidP="004C29FB">
      <w:pPr>
        <w:pStyle w:val="a4"/>
        <w:widowControl/>
        <w:autoSpaceDE/>
        <w:autoSpaceDN/>
        <w:spacing w:after="200" w:line="276" w:lineRule="auto"/>
        <w:ind w:left="119" w:firstLine="0"/>
        <w:contextualSpacing/>
        <w:rPr>
          <w:rFonts w:eastAsia="Calibri"/>
          <w:b/>
          <w:sz w:val="28"/>
          <w:szCs w:val="28"/>
        </w:rPr>
      </w:pPr>
      <w:r w:rsidRPr="004C29FB">
        <w:rPr>
          <w:rFonts w:eastAsia="Calibri"/>
          <w:b/>
          <w:sz w:val="28"/>
          <w:szCs w:val="28"/>
        </w:rPr>
        <w:lastRenderedPageBreak/>
        <w:t>2. Понятия, используемые в Положении.</w:t>
      </w:r>
    </w:p>
    <w:p w14:paraId="1E09D2D9" w14:textId="77777777" w:rsidR="00DB6A3D" w:rsidRDefault="00DB6A3D" w:rsidP="00DB6A3D">
      <w:pPr>
        <w:pStyle w:val="a4"/>
        <w:widowControl/>
        <w:autoSpaceDE/>
        <w:autoSpaceDN/>
        <w:spacing w:after="200" w:line="276" w:lineRule="auto"/>
        <w:ind w:left="119" w:firstLine="0"/>
        <w:contextualSpacing/>
        <w:rPr>
          <w:rFonts w:eastAsia="Calibri"/>
          <w:sz w:val="28"/>
          <w:szCs w:val="28"/>
        </w:rPr>
      </w:pPr>
    </w:p>
    <w:p w14:paraId="3E2C0624" w14:textId="10476567" w:rsidR="004C29FB" w:rsidRPr="004C29FB" w:rsidRDefault="004C29FB" w:rsidP="00DB6A3D">
      <w:pPr>
        <w:pStyle w:val="a4"/>
        <w:widowControl/>
        <w:autoSpaceDE/>
        <w:autoSpaceDN/>
        <w:spacing w:after="200" w:line="276" w:lineRule="auto"/>
        <w:ind w:left="119" w:firstLine="0"/>
        <w:contextualSpacing/>
        <w:rPr>
          <w:rFonts w:eastAsia="Calibri"/>
          <w:sz w:val="28"/>
          <w:szCs w:val="28"/>
        </w:rPr>
      </w:pPr>
      <w:r w:rsidRPr="004C29FB">
        <w:rPr>
          <w:rFonts w:eastAsia="Calibri"/>
          <w:sz w:val="28"/>
          <w:szCs w:val="28"/>
        </w:rPr>
        <w:t xml:space="preserve">Для целей Положения используются следующие понятия: </w:t>
      </w:r>
    </w:p>
    <w:p w14:paraId="2E09BF4A" w14:textId="77777777" w:rsidR="00DB6A3D" w:rsidRDefault="00DB6A3D" w:rsidP="00DB6A3D">
      <w:pPr>
        <w:widowControl/>
        <w:autoSpaceDE/>
        <w:autoSpaceDN/>
        <w:spacing w:after="200" w:line="276" w:lineRule="auto"/>
        <w:ind w:left="-165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DB6A3D">
        <w:rPr>
          <w:rFonts w:eastAsia="Calibri"/>
          <w:sz w:val="28"/>
          <w:szCs w:val="28"/>
        </w:rPr>
        <w:t xml:space="preserve"> </w:t>
      </w:r>
      <w:r w:rsidR="004C29FB" w:rsidRPr="00DB6A3D">
        <w:rPr>
          <w:rFonts w:eastAsia="Calibri"/>
          <w:sz w:val="28"/>
          <w:szCs w:val="28"/>
        </w:rPr>
        <w:t>«Горизонтальное обучение» педагогических работников и управленческих кадров – это обучение внутри профессиональных сообществ педагогических работников и управленческих кадров;</w:t>
      </w:r>
    </w:p>
    <w:p w14:paraId="4661B984" w14:textId="77777777" w:rsidR="00DB6A3D" w:rsidRDefault="00DB6A3D" w:rsidP="00DB6A3D">
      <w:pPr>
        <w:widowControl/>
        <w:autoSpaceDE/>
        <w:autoSpaceDN/>
        <w:spacing w:after="200" w:line="276" w:lineRule="auto"/>
        <w:ind w:left="-165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 xml:space="preserve">Индивидуальный образовательный маршрут – персональный путь педагогического работника по повышению уровня профессионального мастерства, реализуемый на основе диагностики профессиональных (педагогических) компетенций в форматах формального, неформального и информального образования; </w:t>
      </w:r>
    </w:p>
    <w:p w14:paraId="3506E668" w14:textId="77777777" w:rsidR="00DB6A3D" w:rsidRDefault="00DB6A3D" w:rsidP="00DB6A3D">
      <w:pPr>
        <w:widowControl/>
        <w:autoSpaceDE/>
        <w:autoSpaceDN/>
        <w:spacing w:after="200" w:line="276" w:lineRule="auto"/>
        <w:ind w:left="-165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>Методическая поддержка педагогических работников – вид взаимодействия методической службы и педагогов, ориентированный на совместное выявление, осознание социально – педагогических проблем и оказание помощи педагогу в преодолении затруднений, с опорой на сильные стороны его индивидуальных способностей и возможностей;</w:t>
      </w:r>
    </w:p>
    <w:p w14:paraId="2F2456D0" w14:textId="77777777" w:rsidR="00DB6A3D" w:rsidRDefault="00DB6A3D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 xml:space="preserve">Муниципальная школа наставничества (далее – Школа) </w:t>
      </w:r>
      <w:r>
        <w:rPr>
          <w:rFonts w:eastAsia="Calibri"/>
          <w:sz w:val="28"/>
          <w:szCs w:val="28"/>
        </w:rPr>
        <w:t>–</w:t>
      </w:r>
      <w:r w:rsidR="004C29FB" w:rsidRPr="004C29FB">
        <w:rPr>
          <w:rFonts w:eastAsia="Calibri"/>
          <w:sz w:val="28"/>
          <w:szCs w:val="28"/>
        </w:rPr>
        <w:t xml:space="preserve"> неформальное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 xml:space="preserve"> или формальное объединение педагогических работников с целью создания условий для методического сопровождения профессионального развития педагогов на основе использования сетевых форм взаимодействия для внедрения механизмов и технологий наставничества в рамках целевой модели наставничества. Школа имеет структуру, дорожную карту определяемую целями и задачами данного объединения. Руководство Школой осуществляет куратор, выполняющий организационную деятельность</w:t>
      </w:r>
      <w:r>
        <w:rPr>
          <w:rFonts w:eastAsia="Calibri"/>
          <w:sz w:val="28"/>
          <w:szCs w:val="28"/>
        </w:rPr>
        <w:t>;</w:t>
      </w:r>
    </w:p>
    <w:p w14:paraId="1C618204" w14:textId="77777777" w:rsidR="00E6342F" w:rsidRDefault="00DB6A3D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 xml:space="preserve">Непрерывное развитие профессионального мастерства педагогических работников – это система целенаправленных действий педагогических работников, направленных на совершенствование своих профессиональных компетенций в процессе освоения индивидуальных образовательных маршрутов, составленных на основе диагностики профессиональных дефицитов; </w:t>
      </w:r>
    </w:p>
    <w:p w14:paraId="15EA0CE0" w14:textId="77777777" w:rsidR="00E6342F" w:rsidRDefault="00E6342F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>Педагогический работник (педагог) 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(за исключением педагогических работников образовательных организаций высшего профессионального образования)</w:t>
      </w:r>
      <w:r>
        <w:rPr>
          <w:rFonts w:eastAsia="Calibri"/>
          <w:sz w:val="28"/>
          <w:szCs w:val="28"/>
        </w:rPr>
        <w:t>;</w:t>
      </w:r>
    </w:p>
    <w:p w14:paraId="5C71AE86" w14:textId="77777777" w:rsidR="00E6342F" w:rsidRDefault="00E6342F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>Профессиональное сообщество – группа педагогических работников, объединенная общими ценностями, профессиональными ориентирами, нормами мышления, поведения и взаимодействия, формирующими профессиональную среду на уровне организации, муниципалитета, региона;</w:t>
      </w:r>
    </w:p>
    <w:p w14:paraId="19BAB225" w14:textId="77777777" w:rsidR="00E6342F" w:rsidRDefault="00E6342F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 xml:space="preserve">Профессиональные дефициты – отсутствие или недостаточное развитие профессиональных компетенций педагогических работников, вызывающее </w:t>
      </w:r>
      <w:r w:rsidR="004C29FB" w:rsidRPr="004C29FB">
        <w:rPr>
          <w:rFonts w:eastAsia="Calibri"/>
          <w:sz w:val="28"/>
          <w:szCs w:val="28"/>
        </w:rPr>
        <w:lastRenderedPageBreak/>
        <w:t>типичные затруднения в реализации определённых направлений педагогической деятельности;</w:t>
      </w:r>
    </w:p>
    <w:p w14:paraId="143198C0" w14:textId="77777777" w:rsidR="00E6342F" w:rsidRDefault="00E6342F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>Профессиональные компетенции педагогического работника – совокупность профессиональных знаний, навыков и практического опыта, необходимых для успешной педагогической деятельности;</w:t>
      </w:r>
    </w:p>
    <w:p w14:paraId="3186A25D" w14:textId="77777777" w:rsidR="00E6342F" w:rsidRDefault="00E6342F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>Сетевое сообщество педагогов – организационная форма социальной структуры, обеспечивающая коммуникацию группы педагогов, ведущих совместную инновационную деятельность. Деятельность сетевых сообществ педагогов направлена на обмен информацией об инновациях, взаимопомощь в преодолении рисков и затруднений при освоении новшества, организацию коллективной интеллектуальной деятельности при разработке или модернизации новшества;</w:t>
      </w:r>
    </w:p>
    <w:p w14:paraId="4180672E" w14:textId="107B8B8A" w:rsidR="004C29FB" w:rsidRPr="004C29FB" w:rsidRDefault="00E6342F" w:rsidP="00E6342F">
      <w:pPr>
        <w:widowControl/>
        <w:autoSpaceDE/>
        <w:autoSpaceDN/>
        <w:spacing w:after="200" w:line="276" w:lineRule="auto"/>
        <w:ind w:left="-16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C29FB" w:rsidRPr="004C29FB">
        <w:rPr>
          <w:rFonts w:eastAsia="Calibri"/>
          <w:sz w:val="28"/>
          <w:szCs w:val="28"/>
        </w:rPr>
        <w:t>Субъект методической деятельности – организация, лицо, профессиональное сообщество, уполномоченная(ое) выполнять деятельность по методическому сопровождению профессионального развития педагогических работников</w:t>
      </w:r>
      <w:r w:rsidR="004C29FB" w:rsidRPr="004C29FB">
        <w:rPr>
          <w:rFonts w:eastAsia="Calibri"/>
          <w:sz w:val="28"/>
          <w:szCs w:val="28"/>
        </w:rPr>
        <w:t>.</w:t>
      </w:r>
    </w:p>
    <w:p w14:paraId="6BEEDC6E" w14:textId="77777777" w:rsidR="004C29FB" w:rsidRDefault="004C29FB" w:rsidP="004C29FB">
      <w:pPr>
        <w:pStyle w:val="1"/>
        <w:tabs>
          <w:tab w:val="left" w:pos="1772"/>
        </w:tabs>
        <w:spacing w:before="73"/>
      </w:pPr>
    </w:p>
    <w:p w14:paraId="74B4B86D" w14:textId="09F38C00" w:rsidR="00634382" w:rsidRDefault="00086FB3" w:rsidP="00E6342F">
      <w:pPr>
        <w:pStyle w:val="1"/>
        <w:numPr>
          <w:ilvl w:val="0"/>
          <w:numId w:val="9"/>
        </w:numPr>
        <w:tabs>
          <w:tab w:val="left" w:pos="1772"/>
        </w:tabs>
        <w:spacing w:before="73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муниципальной школы</w:t>
      </w:r>
      <w:r>
        <w:rPr>
          <w:spacing w:val="-3"/>
        </w:rPr>
        <w:t xml:space="preserve"> </w:t>
      </w:r>
      <w:r>
        <w:t>наставничества.</w:t>
      </w:r>
    </w:p>
    <w:p w14:paraId="25874BE5" w14:textId="77777777" w:rsidR="00086FB3" w:rsidRDefault="00086FB3" w:rsidP="00086FB3">
      <w:pPr>
        <w:pStyle w:val="1"/>
        <w:tabs>
          <w:tab w:val="left" w:pos="1772"/>
        </w:tabs>
        <w:spacing w:before="73"/>
        <w:ind w:left="1771"/>
      </w:pPr>
    </w:p>
    <w:p w14:paraId="54141154" w14:textId="4DB3B5AA" w:rsidR="00634382" w:rsidRPr="00DB6A3D" w:rsidRDefault="00DB6A3D" w:rsidP="00DB6A3D">
      <w:pPr>
        <w:tabs>
          <w:tab w:val="left" w:pos="958"/>
          <w:tab w:val="left" w:pos="1325"/>
          <w:tab w:val="left" w:pos="1375"/>
          <w:tab w:val="left" w:pos="2259"/>
          <w:tab w:val="left" w:pos="2378"/>
          <w:tab w:val="left" w:pos="2659"/>
          <w:tab w:val="left" w:pos="3188"/>
          <w:tab w:val="left" w:pos="3240"/>
          <w:tab w:val="left" w:pos="3681"/>
          <w:tab w:val="left" w:pos="4158"/>
          <w:tab w:val="left" w:pos="4553"/>
          <w:tab w:val="left" w:pos="4635"/>
          <w:tab w:val="left" w:pos="4694"/>
          <w:tab w:val="left" w:pos="5395"/>
          <w:tab w:val="left" w:pos="5810"/>
          <w:tab w:val="left" w:pos="6751"/>
          <w:tab w:val="left" w:pos="7153"/>
          <w:tab w:val="left" w:pos="8153"/>
          <w:tab w:val="left" w:pos="8409"/>
        </w:tabs>
        <w:spacing w:before="43" w:line="276" w:lineRule="auto"/>
        <w:ind w:left="-376" w:right="128"/>
        <w:jc w:val="both"/>
        <w:rPr>
          <w:sz w:val="28"/>
        </w:rPr>
      </w:pPr>
      <w:r>
        <w:rPr>
          <w:sz w:val="28"/>
        </w:rPr>
        <w:t xml:space="preserve">           3.1. </w:t>
      </w:r>
      <w:r w:rsidR="00086FB3" w:rsidRPr="00DB6A3D">
        <w:rPr>
          <w:sz w:val="28"/>
        </w:rPr>
        <w:t>Целью муниципальной школы наставничества является создание</w:t>
      </w:r>
      <w:r w:rsidR="00086FB3" w:rsidRPr="00DB6A3D">
        <w:rPr>
          <w:spacing w:val="1"/>
          <w:sz w:val="28"/>
        </w:rPr>
        <w:t xml:space="preserve"> </w:t>
      </w:r>
      <w:r w:rsidR="00086FB3" w:rsidRPr="00DB6A3D">
        <w:rPr>
          <w:sz w:val="28"/>
        </w:rPr>
        <w:t>единого</w:t>
      </w:r>
      <w:r w:rsidR="00086FB3" w:rsidRPr="00DB6A3D">
        <w:rPr>
          <w:spacing w:val="1"/>
          <w:sz w:val="28"/>
        </w:rPr>
        <w:t xml:space="preserve"> </w:t>
      </w:r>
      <w:r w:rsidR="00086FB3" w:rsidRPr="00DB6A3D">
        <w:rPr>
          <w:sz w:val="28"/>
        </w:rPr>
        <w:t xml:space="preserve">методического пространства </w:t>
      </w:r>
      <w:r w:rsidR="00C65AC0" w:rsidRPr="00DB6A3D">
        <w:rPr>
          <w:sz w:val="28"/>
        </w:rPr>
        <w:t xml:space="preserve">Пожарского </w:t>
      </w:r>
      <w:r w:rsidR="00086FB3" w:rsidRPr="00DB6A3D">
        <w:rPr>
          <w:sz w:val="28"/>
        </w:rPr>
        <w:t xml:space="preserve">муниципального </w:t>
      </w:r>
      <w:r w:rsidR="00C65AC0" w:rsidRPr="00DB6A3D">
        <w:rPr>
          <w:sz w:val="28"/>
        </w:rPr>
        <w:t xml:space="preserve">округа </w:t>
      </w:r>
      <w:r w:rsidR="00086FB3" w:rsidRPr="00DB6A3D">
        <w:rPr>
          <w:spacing w:val="-68"/>
          <w:sz w:val="28"/>
        </w:rPr>
        <w:t xml:space="preserve"> </w:t>
      </w:r>
      <w:r w:rsidR="00086FB3" w:rsidRPr="00DB6A3D">
        <w:rPr>
          <w:sz w:val="28"/>
        </w:rPr>
        <w:t>для</w:t>
      </w:r>
      <w:r>
        <w:rPr>
          <w:sz w:val="28"/>
        </w:rPr>
        <w:t xml:space="preserve"> </w:t>
      </w:r>
      <w:r w:rsidR="00086FB3" w:rsidRPr="00DB6A3D">
        <w:rPr>
          <w:sz w:val="28"/>
        </w:rPr>
        <w:t>осуществления</w:t>
      </w:r>
      <w:r w:rsidR="00086FB3" w:rsidRPr="00DB6A3D">
        <w:rPr>
          <w:sz w:val="28"/>
        </w:rPr>
        <w:tab/>
        <w:t>сетевого</w:t>
      </w:r>
      <w:r w:rsidR="00086FB3" w:rsidRPr="00DB6A3D">
        <w:rPr>
          <w:sz w:val="28"/>
        </w:rPr>
        <w:tab/>
      </w:r>
      <w:r w:rsidR="00086FB3" w:rsidRPr="00DB6A3D">
        <w:rPr>
          <w:sz w:val="28"/>
        </w:rPr>
        <w:tab/>
        <w:t>непрерывного</w:t>
      </w:r>
      <w:r w:rsidR="00086FB3" w:rsidRPr="00DB6A3D">
        <w:rPr>
          <w:sz w:val="28"/>
        </w:rPr>
        <w:tab/>
        <w:t>научно-методического</w:t>
      </w:r>
      <w:r w:rsidR="00086FB3" w:rsidRPr="00DB6A3D">
        <w:rPr>
          <w:spacing w:val="-67"/>
          <w:sz w:val="28"/>
        </w:rPr>
        <w:t xml:space="preserve"> </w:t>
      </w:r>
      <w:r w:rsidR="00086FB3" w:rsidRPr="00DB6A3D">
        <w:rPr>
          <w:sz w:val="28"/>
        </w:rPr>
        <w:t>сопровождения</w:t>
      </w:r>
      <w:r w:rsidR="00086FB3" w:rsidRPr="00DB6A3D">
        <w:rPr>
          <w:sz w:val="28"/>
        </w:rPr>
        <w:tab/>
      </w:r>
      <w:r w:rsidR="00086FB3" w:rsidRPr="00DB6A3D">
        <w:rPr>
          <w:sz w:val="28"/>
        </w:rPr>
        <w:tab/>
        <w:t>повышения</w:t>
      </w:r>
      <w:r w:rsidR="00086FB3" w:rsidRPr="00DB6A3D">
        <w:rPr>
          <w:sz w:val="28"/>
        </w:rPr>
        <w:tab/>
        <w:t>уровня</w:t>
      </w:r>
      <w:r w:rsidR="00086FB3" w:rsidRPr="00DB6A3D">
        <w:rPr>
          <w:sz w:val="28"/>
        </w:rPr>
        <w:tab/>
        <w:t>профессионального</w:t>
      </w:r>
      <w:r w:rsidR="00086FB3" w:rsidRPr="00DB6A3D">
        <w:rPr>
          <w:sz w:val="28"/>
        </w:rPr>
        <w:tab/>
        <w:t>мастерства</w:t>
      </w:r>
      <w:r w:rsidR="00086FB3" w:rsidRPr="00DB6A3D">
        <w:rPr>
          <w:spacing w:val="-67"/>
          <w:sz w:val="28"/>
        </w:rPr>
        <w:t xml:space="preserve"> </w:t>
      </w:r>
      <w:r w:rsidR="00086FB3" w:rsidRPr="00DB6A3D">
        <w:rPr>
          <w:sz w:val="28"/>
        </w:rPr>
        <w:t>педагогических</w:t>
      </w:r>
      <w:r w:rsidR="00086FB3" w:rsidRPr="00DB6A3D">
        <w:rPr>
          <w:spacing w:val="14"/>
          <w:sz w:val="28"/>
        </w:rPr>
        <w:t xml:space="preserve"> </w:t>
      </w:r>
      <w:r w:rsidR="00086FB3" w:rsidRPr="00DB6A3D">
        <w:rPr>
          <w:sz w:val="28"/>
        </w:rPr>
        <w:t>работников</w:t>
      </w:r>
      <w:r w:rsidR="00086FB3" w:rsidRPr="00DB6A3D">
        <w:rPr>
          <w:spacing w:val="16"/>
          <w:sz w:val="28"/>
        </w:rPr>
        <w:t xml:space="preserve"> </w:t>
      </w:r>
      <w:r w:rsidR="00086FB3" w:rsidRPr="00DB6A3D">
        <w:rPr>
          <w:sz w:val="28"/>
        </w:rPr>
        <w:t>в</w:t>
      </w:r>
      <w:r w:rsidR="00086FB3" w:rsidRPr="00DB6A3D">
        <w:rPr>
          <w:spacing w:val="16"/>
          <w:sz w:val="28"/>
        </w:rPr>
        <w:t xml:space="preserve"> </w:t>
      </w:r>
      <w:r w:rsidR="00086FB3" w:rsidRPr="00DB6A3D">
        <w:rPr>
          <w:sz w:val="28"/>
        </w:rPr>
        <w:t>соответствии</w:t>
      </w:r>
      <w:r w:rsidR="00086FB3" w:rsidRPr="00DB6A3D">
        <w:rPr>
          <w:spacing w:val="17"/>
          <w:sz w:val="28"/>
        </w:rPr>
        <w:t xml:space="preserve"> </w:t>
      </w:r>
      <w:r w:rsidR="00086FB3" w:rsidRPr="00DB6A3D">
        <w:rPr>
          <w:sz w:val="28"/>
        </w:rPr>
        <w:t>с</w:t>
      </w:r>
      <w:r w:rsidR="00086FB3" w:rsidRPr="00DB6A3D">
        <w:rPr>
          <w:spacing w:val="18"/>
          <w:sz w:val="28"/>
        </w:rPr>
        <w:t xml:space="preserve"> </w:t>
      </w:r>
      <w:r w:rsidR="00086FB3" w:rsidRPr="00DB6A3D">
        <w:rPr>
          <w:sz w:val="28"/>
        </w:rPr>
        <w:t>приоритетными</w:t>
      </w:r>
      <w:r w:rsidR="00086FB3" w:rsidRPr="00DB6A3D">
        <w:rPr>
          <w:spacing w:val="28"/>
          <w:sz w:val="28"/>
        </w:rPr>
        <w:t xml:space="preserve"> </w:t>
      </w:r>
      <w:r w:rsidR="00086FB3" w:rsidRPr="00DB6A3D">
        <w:rPr>
          <w:sz w:val="28"/>
        </w:rPr>
        <w:t>задачами</w:t>
      </w:r>
      <w:r w:rsidR="00086FB3" w:rsidRPr="00DB6A3D">
        <w:rPr>
          <w:spacing w:val="17"/>
          <w:sz w:val="28"/>
        </w:rPr>
        <w:t xml:space="preserve"> </w:t>
      </w:r>
      <w:r w:rsidR="00086FB3" w:rsidRPr="00DB6A3D">
        <w:rPr>
          <w:sz w:val="28"/>
        </w:rPr>
        <w:t>в</w:t>
      </w:r>
      <w:r>
        <w:rPr>
          <w:sz w:val="28"/>
        </w:rPr>
        <w:t xml:space="preserve"> о</w:t>
      </w:r>
      <w:r w:rsidR="00086FB3" w:rsidRPr="00DB6A3D">
        <w:rPr>
          <w:spacing w:val="-67"/>
          <w:sz w:val="28"/>
        </w:rPr>
        <w:t xml:space="preserve"> </w:t>
      </w:r>
      <w:r w:rsidR="00086FB3" w:rsidRPr="00DB6A3D">
        <w:rPr>
          <w:sz w:val="28"/>
        </w:rPr>
        <w:t>бласти</w:t>
      </w:r>
      <w:r>
        <w:rPr>
          <w:sz w:val="28"/>
        </w:rPr>
        <w:t xml:space="preserve"> </w:t>
      </w:r>
      <w:r w:rsidR="00086FB3" w:rsidRPr="00DB6A3D">
        <w:rPr>
          <w:sz w:val="28"/>
        </w:rPr>
        <w:t>образования,</w:t>
      </w:r>
      <w:r w:rsidR="00086FB3" w:rsidRPr="00DB6A3D">
        <w:rPr>
          <w:sz w:val="28"/>
        </w:rPr>
        <w:tab/>
      </w:r>
      <w:r w:rsidR="00086FB3" w:rsidRPr="00DB6A3D">
        <w:rPr>
          <w:sz w:val="28"/>
        </w:rPr>
        <w:tab/>
        <w:t>а</w:t>
      </w:r>
      <w:r w:rsidR="00086FB3" w:rsidRPr="00DB6A3D">
        <w:rPr>
          <w:sz w:val="28"/>
        </w:rPr>
        <w:tab/>
        <w:t>также</w:t>
      </w:r>
      <w:r w:rsidR="00086FB3" w:rsidRPr="00DB6A3D">
        <w:rPr>
          <w:sz w:val="28"/>
        </w:rPr>
        <w:tab/>
      </w:r>
      <w:r w:rsidR="00086FB3" w:rsidRPr="00DB6A3D">
        <w:rPr>
          <w:sz w:val="28"/>
        </w:rPr>
        <w:tab/>
      </w:r>
      <w:r w:rsidR="00086FB3" w:rsidRPr="00DB6A3D">
        <w:rPr>
          <w:sz w:val="28"/>
        </w:rPr>
        <w:tab/>
        <w:t>обеспечивающего</w:t>
      </w:r>
      <w:r w:rsidR="00086FB3" w:rsidRPr="00DB6A3D">
        <w:rPr>
          <w:sz w:val="28"/>
        </w:rPr>
        <w:tab/>
        <w:t>функционирование</w:t>
      </w:r>
      <w:r w:rsidR="00086FB3" w:rsidRPr="00DB6A3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м</w:t>
      </w:r>
      <w:r w:rsidR="00086FB3" w:rsidRPr="00DB6A3D">
        <w:rPr>
          <w:sz w:val="28"/>
        </w:rPr>
        <w:t>униципальной</w:t>
      </w:r>
      <w:r w:rsidR="00086FB3" w:rsidRPr="00DB6A3D">
        <w:rPr>
          <w:sz w:val="28"/>
        </w:rPr>
        <w:tab/>
        <w:t>и</w:t>
      </w:r>
      <w:r w:rsidR="00086FB3" w:rsidRPr="00DB6A3D">
        <w:rPr>
          <w:sz w:val="28"/>
        </w:rPr>
        <w:tab/>
        <w:t>региональной</w:t>
      </w:r>
      <w:r w:rsidR="00086FB3" w:rsidRPr="00DB6A3D">
        <w:rPr>
          <w:sz w:val="28"/>
        </w:rPr>
        <w:tab/>
        <w:t>системы</w:t>
      </w:r>
      <w:r w:rsidR="00086FB3" w:rsidRPr="00DB6A3D">
        <w:rPr>
          <w:sz w:val="28"/>
        </w:rPr>
        <w:tab/>
      </w:r>
      <w:r w:rsidR="00086FB3" w:rsidRPr="00DB6A3D">
        <w:rPr>
          <w:w w:val="95"/>
          <w:sz w:val="28"/>
        </w:rPr>
        <w:t>профессионального</w:t>
      </w:r>
      <w:r w:rsidR="00086FB3" w:rsidRPr="00DB6A3D">
        <w:rPr>
          <w:w w:val="95"/>
          <w:sz w:val="28"/>
        </w:rPr>
        <w:tab/>
      </w:r>
      <w:r w:rsidR="00086FB3" w:rsidRPr="00DB6A3D">
        <w:rPr>
          <w:sz w:val="28"/>
        </w:rPr>
        <w:t>развития</w:t>
      </w:r>
      <w:r w:rsidR="00086FB3" w:rsidRPr="00DB6A3D">
        <w:rPr>
          <w:spacing w:val="1"/>
          <w:sz w:val="28"/>
        </w:rPr>
        <w:t xml:space="preserve"> </w:t>
      </w:r>
      <w:r w:rsidR="00086FB3" w:rsidRPr="00DB6A3D">
        <w:rPr>
          <w:sz w:val="28"/>
        </w:rPr>
        <w:t>педагогических</w:t>
      </w:r>
      <w:r w:rsidR="00086FB3" w:rsidRPr="00DB6A3D">
        <w:rPr>
          <w:spacing w:val="-4"/>
          <w:sz w:val="28"/>
        </w:rPr>
        <w:t xml:space="preserve"> </w:t>
      </w:r>
      <w:r w:rsidR="00086FB3" w:rsidRPr="00DB6A3D">
        <w:rPr>
          <w:sz w:val="28"/>
        </w:rPr>
        <w:t>работников в части:</w:t>
      </w:r>
    </w:p>
    <w:p w14:paraId="20E9945E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3" w:lineRule="auto"/>
        <w:ind w:right="130"/>
        <w:rPr>
          <w:sz w:val="28"/>
        </w:rPr>
      </w:pPr>
      <w:r>
        <w:rPr>
          <w:spacing w:val="-1"/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целевой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наставничества,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совершенствования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3BED8D40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before="5" w:line="273" w:lineRule="auto"/>
        <w:ind w:right="125"/>
        <w:rPr>
          <w:sz w:val="28"/>
        </w:rPr>
      </w:pPr>
      <w:r>
        <w:rPr>
          <w:spacing w:val="-1"/>
          <w:sz w:val="28"/>
        </w:rPr>
        <w:t xml:space="preserve">совершенствования методических, психолого-педагогических,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14:paraId="2350A572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before="3" w:line="276" w:lineRule="auto"/>
        <w:ind w:right="130"/>
        <w:rPr>
          <w:sz w:val="28"/>
        </w:rPr>
      </w:pP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дефицитов;</w:t>
      </w:r>
    </w:p>
    <w:p w14:paraId="67E7CE0B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line="341" w:lineRule="exact"/>
        <w:ind w:hanging="362"/>
        <w:rPr>
          <w:sz w:val="28"/>
        </w:rPr>
      </w:pP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педагогов;</w:t>
      </w:r>
    </w:p>
    <w:p w14:paraId="42D86EB6" w14:textId="4350C8D8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before="46" w:line="273" w:lineRule="auto"/>
        <w:ind w:right="133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 w:rsidR="00C65AC0">
        <w:rPr>
          <w:sz w:val="28"/>
        </w:rPr>
        <w:t>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</w:t>
      </w:r>
      <w:r w:rsidR="00C65AC0">
        <w:rPr>
          <w:sz w:val="28"/>
        </w:rPr>
        <w:t>я</w:t>
      </w:r>
      <w:r>
        <w:rPr>
          <w:sz w:val="28"/>
        </w:rPr>
        <w:t>;</w:t>
      </w:r>
    </w:p>
    <w:p w14:paraId="041C197B" w14:textId="5277629D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before="5" w:line="273" w:lineRule="auto"/>
        <w:ind w:right="138"/>
        <w:rPr>
          <w:sz w:val="28"/>
        </w:rPr>
      </w:pP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 w:rsidR="00C65AC0">
        <w:rPr>
          <w:sz w:val="28"/>
        </w:rPr>
        <w:t xml:space="preserve">,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14:paraId="490EF362" w14:textId="77777777" w:rsidR="00086FB3" w:rsidRDefault="00086FB3" w:rsidP="00086FB3">
      <w:pPr>
        <w:pStyle w:val="a4"/>
        <w:tabs>
          <w:tab w:val="left" w:pos="481"/>
        </w:tabs>
        <w:spacing w:before="5" w:line="273" w:lineRule="auto"/>
        <w:ind w:right="138" w:firstLine="0"/>
        <w:rPr>
          <w:sz w:val="28"/>
        </w:rPr>
      </w:pPr>
    </w:p>
    <w:p w14:paraId="450A4399" w14:textId="704EE7C9" w:rsidR="00634382" w:rsidRPr="00DB6A3D" w:rsidRDefault="00DB6A3D" w:rsidP="00DB6A3D">
      <w:pPr>
        <w:pStyle w:val="a4"/>
        <w:numPr>
          <w:ilvl w:val="1"/>
          <w:numId w:val="7"/>
        </w:numPr>
        <w:tabs>
          <w:tab w:val="left" w:pos="1325"/>
        </w:tabs>
        <w:spacing w:before="1"/>
        <w:rPr>
          <w:sz w:val="28"/>
        </w:rPr>
      </w:pPr>
      <w:r>
        <w:rPr>
          <w:sz w:val="28"/>
        </w:rPr>
        <w:t xml:space="preserve"> </w:t>
      </w:r>
      <w:r w:rsidR="00086FB3" w:rsidRPr="00DB6A3D">
        <w:rPr>
          <w:sz w:val="28"/>
        </w:rPr>
        <w:t>Задачи</w:t>
      </w:r>
      <w:r w:rsidR="00086FB3" w:rsidRPr="00DB6A3D">
        <w:rPr>
          <w:spacing w:val="-6"/>
          <w:sz w:val="28"/>
        </w:rPr>
        <w:t xml:space="preserve"> </w:t>
      </w:r>
      <w:r w:rsidR="00086FB3" w:rsidRPr="00DB6A3D">
        <w:rPr>
          <w:sz w:val="28"/>
        </w:rPr>
        <w:t>муниципальной</w:t>
      </w:r>
      <w:r w:rsidR="00086FB3" w:rsidRPr="00DB6A3D">
        <w:rPr>
          <w:spacing w:val="-8"/>
          <w:sz w:val="28"/>
        </w:rPr>
        <w:t xml:space="preserve"> </w:t>
      </w:r>
      <w:r w:rsidR="00086FB3" w:rsidRPr="00DB6A3D">
        <w:rPr>
          <w:sz w:val="28"/>
        </w:rPr>
        <w:t>школы</w:t>
      </w:r>
      <w:r w:rsidR="00086FB3" w:rsidRPr="00DB6A3D">
        <w:rPr>
          <w:spacing w:val="-7"/>
          <w:sz w:val="28"/>
        </w:rPr>
        <w:t xml:space="preserve"> </w:t>
      </w:r>
      <w:r w:rsidR="00086FB3" w:rsidRPr="00DB6A3D">
        <w:rPr>
          <w:sz w:val="28"/>
        </w:rPr>
        <w:t>наставничества</w:t>
      </w:r>
      <w:r w:rsidR="004C29FB" w:rsidRPr="00DB6A3D">
        <w:rPr>
          <w:sz w:val="28"/>
        </w:rPr>
        <w:t>:</w:t>
      </w:r>
    </w:p>
    <w:p w14:paraId="533AF645" w14:textId="726A83F2" w:rsidR="004C29FB" w:rsidRPr="004C29FB" w:rsidRDefault="004C29FB" w:rsidP="004C29FB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C29FB">
        <w:rPr>
          <w:rFonts w:eastAsia="Calibri"/>
          <w:sz w:val="28"/>
          <w:szCs w:val="28"/>
        </w:rPr>
        <w:lastRenderedPageBreak/>
        <w:t>разработ</w:t>
      </w:r>
      <w:r w:rsidRPr="004C29FB">
        <w:rPr>
          <w:rFonts w:eastAsia="Calibri"/>
          <w:sz w:val="28"/>
          <w:szCs w:val="28"/>
        </w:rPr>
        <w:t>ать</w:t>
      </w:r>
      <w:r w:rsidRPr="004C29FB">
        <w:rPr>
          <w:rFonts w:eastAsia="Calibri"/>
          <w:sz w:val="28"/>
          <w:szCs w:val="28"/>
        </w:rPr>
        <w:t xml:space="preserve"> различны</w:t>
      </w:r>
      <w:r w:rsidRPr="004C29FB">
        <w:rPr>
          <w:rFonts w:eastAsia="Calibri"/>
          <w:sz w:val="28"/>
          <w:szCs w:val="28"/>
        </w:rPr>
        <w:t>е</w:t>
      </w:r>
      <w:r w:rsidRPr="004C29FB">
        <w:rPr>
          <w:rFonts w:eastAsia="Calibri"/>
          <w:sz w:val="28"/>
          <w:szCs w:val="28"/>
        </w:rPr>
        <w:t xml:space="preserve"> форм</w:t>
      </w:r>
      <w:r w:rsidRPr="004C29FB">
        <w:rPr>
          <w:rFonts w:eastAsia="Calibri"/>
          <w:sz w:val="28"/>
          <w:szCs w:val="28"/>
        </w:rPr>
        <w:t>ы</w:t>
      </w:r>
      <w:r w:rsidRPr="004C29FB">
        <w:rPr>
          <w:rFonts w:eastAsia="Calibri"/>
          <w:sz w:val="28"/>
          <w:szCs w:val="28"/>
        </w:rPr>
        <w:t xml:space="preserve"> поддержки и сопровождения педагогов;</w:t>
      </w:r>
    </w:p>
    <w:p w14:paraId="523A22B3" w14:textId="548C7E3C" w:rsidR="004C29FB" w:rsidRPr="004C29FB" w:rsidRDefault="004C29FB" w:rsidP="004C29FB">
      <w:pPr>
        <w:pStyle w:val="a4"/>
        <w:numPr>
          <w:ilvl w:val="0"/>
          <w:numId w:val="3"/>
        </w:numPr>
        <w:tabs>
          <w:tab w:val="left" w:pos="481"/>
        </w:tabs>
        <w:spacing w:before="47" w:line="276" w:lineRule="auto"/>
        <w:ind w:right="126"/>
        <w:rPr>
          <w:sz w:val="28"/>
          <w:szCs w:val="28"/>
        </w:rPr>
      </w:pPr>
      <w:r w:rsidRPr="004C29FB">
        <w:rPr>
          <w:sz w:val="28"/>
          <w:szCs w:val="28"/>
        </w:rPr>
        <w:t>созда</w:t>
      </w:r>
      <w:r w:rsidRPr="004C29FB">
        <w:rPr>
          <w:sz w:val="28"/>
          <w:szCs w:val="28"/>
        </w:rPr>
        <w:t>ть</w:t>
      </w:r>
      <w:r w:rsidRPr="004C29FB">
        <w:rPr>
          <w:sz w:val="28"/>
          <w:szCs w:val="28"/>
        </w:rPr>
        <w:t xml:space="preserve"> услови</w:t>
      </w:r>
      <w:r w:rsidRPr="004C29FB">
        <w:rPr>
          <w:sz w:val="28"/>
          <w:szCs w:val="28"/>
        </w:rPr>
        <w:t>я</w:t>
      </w:r>
      <w:r w:rsidRPr="004C29FB">
        <w:rPr>
          <w:sz w:val="28"/>
          <w:szCs w:val="28"/>
        </w:rPr>
        <w:t xml:space="preserve"> для формирования единой информационно-методической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среды,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способствующей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профессиональному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росту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педагогических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работников,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внедрению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инновационных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моделей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наставничества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в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образовательных учреждениях</w:t>
      </w:r>
      <w:r w:rsidRPr="004C29FB">
        <w:rPr>
          <w:spacing w:val="-3"/>
          <w:sz w:val="28"/>
          <w:szCs w:val="28"/>
        </w:rPr>
        <w:t xml:space="preserve"> </w:t>
      </w:r>
      <w:r w:rsidRPr="004C29FB">
        <w:rPr>
          <w:sz w:val="28"/>
          <w:szCs w:val="28"/>
        </w:rPr>
        <w:t>района;</w:t>
      </w:r>
    </w:p>
    <w:p w14:paraId="0BD2CAEB" w14:textId="77777777" w:rsidR="00634382" w:rsidRPr="004C29FB" w:rsidRDefault="00086FB3">
      <w:pPr>
        <w:pStyle w:val="a4"/>
        <w:numPr>
          <w:ilvl w:val="0"/>
          <w:numId w:val="3"/>
        </w:numPr>
        <w:tabs>
          <w:tab w:val="left" w:pos="481"/>
        </w:tabs>
        <w:spacing w:line="341" w:lineRule="exact"/>
        <w:ind w:hanging="362"/>
        <w:rPr>
          <w:sz w:val="28"/>
          <w:szCs w:val="28"/>
        </w:rPr>
      </w:pPr>
      <w:r w:rsidRPr="004C29FB">
        <w:rPr>
          <w:sz w:val="28"/>
          <w:szCs w:val="28"/>
        </w:rPr>
        <w:t>внедрить</w:t>
      </w:r>
      <w:r w:rsidRPr="004C29FB">
        <w:rPr>
          <w:spacing w:val="-6"/>
          <w:sz w:val="28"/>
          <w:szCs w:val="28"/>
        </w:rPr>
        <w:t xml:space="preserve"> </w:t>
      </w:r>
      <w:r w:rsidRPr="004C29FB">
        <w:rPr>
          <w:sz w:val="28"/>
          <w:szCs w:val="28"/>
        </w:rPr>
        <w:t>различные</w:t>
      </w:r>
      <w:r w:rsidRPr="004C29FB">
        <w:rPr>
          <w:spacing w:val="-4"/>
          <w:sz w:val="28"/>
          <w:szCs w:val="28"/>
        </w:rPr>
        <w:t xml:space="preserve"> </w:t>
      </w:r>
      <w:r w:rsidRPr="004C29FB">
        <w:rPr>
          <w:sz w:val="28"/>
          <w:szCs w:val="28"/>
        </w:rPr>
        <w:t>формы</w:t>
      </w:r>
      <w:r w:rsidRPr="004C29FB">
        <w:rPr>
          <w:spacing w:val="-4"/>
          <w:sz w:val="28"/>
          <w:szCs w:val="28"/>
        </w:rPr>
        <w:t xml:space="preserve"> </w:t>
      </w:r>
      <w:r w:rsidRPr="004C29FB">
        <w:rPr>
          <w:sz w:val="28"/>
          <w:szCs w:val="28"/>
        </w:rPr>
        <w:t>поддержки и</w:t>
      </w:r>
      <w:r w:rsidRPr="004C29FB">
        <w:rPr>
          <w:spacing w:val="-5"/>
          <w:sz w:val="28"/>
          <w:szCs w:val="28"/>
        </w:rPr>
        <w:t xml:space="preserve"> </w:t>
      </w:r>
      <w:r w:rsidRPr="004C29FB">
        <w:rPr>
          <w:sz w:val="28"/>
          <w:szCs w:val="28"/>
        </w:rPr>
        <w:t>сопровождения педагогов;</w:t>
      </w:r>
    </w:p>
    <w:p w14:paraId="30BF5910" w14:textId="77777777" w:rsidR="00634382" w:rsidRPr="004C29FB" w:rsidRDefault="00086FB3">
      <w:pPr>
        <w:pStyle w:val="a4"/>
        <w:numPr>
          <w:ilvl w:val="0"/>
          <w:numId w:val="3"/>
        </w:numPr>
        <w:tabs>
          <w:tab w:val="left" w:pos="481"/>
        </w:tabs>
        <w:spacing w:before="46" w:line="276" w:lineRule="auto"/>
        <w:ind w:right="130"/>
        <w:rPr>
          <w:sz w:val="28"/>
          <w:szCs w:val="28"/>
        </w:rPr>
      </w:pPr>
      <w:r w:rsidRPr="004C29FB">
        <w:rPr>
          <w:sz w:val="28"/>
          <w:szCs w:val="28"/>
        </w:rPr>
        <w:t>создать условия для овладения педагогическими работниками навыками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использования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современных технологий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обучения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и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воспитания,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в том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числе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цифровых;</w:t>
      </w:r>
    </w:p>
    <w:p w14:paraId="37C87D6D" w14:textId="77777777" w:rsidR="00634382" w:rsidRPr="004C29FB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3" w:lineRule="auto"/>
        <w:ind w:right="113"/>
        <w:rPr>
          <w:sz w:val="28"/>
          <w:szCs w:val="28"/>
        </w:rPr>
      </w:pPr>
      <w:r w:rsidRPr="004C29FB">
        <w:rPr>
          <w:sz w:val="28"/>
          <w:szCs w:val="28"/>
        </w:rPr>
        <w:t>создать единую систему выявления, обобщения и внедрения эффективных</w:t>
      </w:r>
      <w:r w:rsidRPr="004C29FB">
        <w:rPr>
          <w:spacing w:val="-67"/>
          <w:sz w:val="28"/>
          <w:szCs w:val="28"/>
        </w:rPr>
        <w:t xml:space="preserve"> </w:t>
      </w:r>
      <w:r w:rsidRPr="004C29FB">
        <w:rPr>
          <w:sz w:val="28"/>
          <w:szCs w:val="28"/>
        </w:rPr>
        <w:t>наставнических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практик;</w:t>
      </w:r>
    </w:p>
    <w:p w14:paraId="2180846F" w14:textId="77777777" w:rsidR="00634382" w:rsidRPr="004C29FB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6" w:lineRule="auto"/>
        <w:ind w:right="126"/>
        <w:rPr>
          <w:sz w:val="28"/>
          <w:szCs w:val="28"/>
        </w:rPr>
      </w:pPr>
      <w:r w:rsidRPr="004C29FB">
        <w:rPr>
          <w:sz w:val="28"/>
          <w:szCs w:val="28"/>
        </w:rPr>
        <w:t>создать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условия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для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сетевого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взаимодействия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и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«горизонтального</w:t>
      </w:r>
      <w:r w:rsidRPr="004C29FB">
        <w:rPr>
          <w:spacing w:val="-67"/>
          <w:sz w:val="28"/>
          <w:szCs w:val="28"/>
        </w:rPr>
        <w:t xml:space="preserve"> </w:t>
      </w:r>
      <w:r w:rsidRPr="004C29FB">
        <w:rPr>
          <w:sz w:val="28"/>
          <w:szCs w:val="28"/>
        </w:rPr>
        <w:t>обучения» педагогических работников на основе обмена опытом, в том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числе на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основе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инновационных</w:t>
      </w:r>
      <w:r w:rsidRPr="004C29FB">
        <w:rPr>
          <w:spacing w:val="-4"/>
          <w:sz w:val="28"/>
          <w:szCs w:val="28"/>
        </w:rPr>
        <w:t xml:space="preserve"> </w:t>
      </w:r>
      <w:r w:rsidRPr="004C29FB">
        <w:rPr>
          <w:sz w:val="28"/>
          <w:szCs w:val="28"/>
        </w:rPr>
        <w:t>практик наставничества;</w:t>
      </w:r>
    </w:p>
    <w:p w14:paraId="5A6554E3" w14:textId="19A7E173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3" w:lineRule="auto"/>
        <w:ind w:right="140"/>
        <w:rPr>
          <w:sz w:val="28"/>
          <w:szCs w:val="28"/>
        </w:rPr>
      </w:pPr>
      <w:r w:rsidRPr="004C29FB">
        <w:rPr>
          <w:sz w:val="28"/>
          <w:szCs w:val="28"/>
        </w:rPr>
        <w:t>участвовать в сетевых проектах школ наставничества региональной сети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муниципальных</w:t>
      </w:r>
      <w:r w:rsidRPr="004C29FB">
        <w:rPr>
          <w:spacing w:val="-5"/>
          <w:sz w:val="28"/>
          <w:szCs w:val="28"/>
        </w:rPr>
        <w:t xml:space="preserve"> </w:t>
      </w:r>
      <w:r w:rsidRPr="004C29FB">
        <w:rPr>
          <w:sz w:val="28"/>
          <w:szCs w:val="28"/>
        </w:rPr>
        <w:t>школ</w:t>
      </w:r>
      <w:r w:rsidRPr="004C29FB">
        <w:rPr>
          <w:spacing w:val="1"/>
          <w:sz w:val="28"/>
          <w:szCs w:val="28"/>
        </w:rPr>
        <w:t xml:space="preserve"> </w:t>
      </w:r>
      <w:r w:rsidRPr="004C29FB">
        <w:rPr>
          <w:sz w:val="28"/>
          <w:szCs w:val="28"/>
        </w:rPr>
        <w:t>наставничества</w:t>
      </w:r>
      <w:r w:rsidRPr="004C29FB">
        <w:rPr>
          <w:spacing w:val="6"/>
          <w:sz w:val="28"/>
          <w:szCs w:val="28"/>
        </w:rPr>
        <w:t xml:space="preserve"> </w:t>
      </w:r>
      <w:r w:rsidRPr="004C29FB">
        <w:rPr>
          <w:sz w:val="28"/>
          <w:szCs w:val="28"/>
        </w:rPr>
        <w:t>Приморского</w:t>
      </w:r>
      <w:r w:rsidRPr="004C29FB">
        <w:rPr>
          <w:spacing w:val="-1"/>
          <w:sz w:val="28"/>
          <w:szCs w:val="28"/>
        </w:rPr>
        <w:t xml:space="preserve"> </w:t>
      </w:r>
      <w:r w:rsidRPr="004C29FB">
        <w:rPr>
          <w:sz w:val="28"/>
          <w:szCs w:val="28"/>
        </w:rPr>
        <w:t>края</w:t>
      </w:r>
      <w:r w:rsidR="004C29FB">
        <w:rPr>
          <w:sz w:val="28"/>
          <w:szCs w:val="28"/>
        </w:rPr>
        <w:t>;</w:t>
      </w:r>
    </w:p>
    <w:p w14:paraId="10394847" w14:textId="77777777" w:rsidR="004C29FB" w:rsidRDefault="004C29FB" w:rsidP="004C29FB">
      <w:pPr>
        <w:widowControl/>
        <w:autoSpaceDE/>
        <w:autoSpaceDN/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4C29FB">
        <w:rPr>
          <w:rFonts w:eastAsia="Calibri"/>
          <w:sz w:val="28"/>
          <w:szCs w:val="28"/>
        </w:rPr>
        <w:t>стимулирова</w:t>
      </w:r>
      <w:r w:rsidRPr="004C29FB">
        <w:rPr>
          <w:rFonts w:eastAsia="Calibri"/>
          <w:sz w:val="28"/>
          <w:szCs w:val="28"/>
        </w:rPr>
        <w:t>ть</w:t>
      </w:r>
      <w:r w:rsidRPr="004C29FB">
        <w:rPr>
          <w:rFonts w:eastAsia="Calibri"/>
          <w:sz w:val="28"/>
          <w:szCs w:val="28"/>
        </w:rPr>
        <w:t xml:space="preserve"> разработки, апробации и внедрения инновационных форм деятельности профессиональных сообществ, направленных на освоение современных профессиональных компетенций.</w:t>
      </w:r>
      <w:r w:rsidRPr="004C29FB">
        <w:rPr>
          <w:rFonts w:eastAsia="Calibri"/>
          <w:sz w:val="24"/>
          <w:szCs w:val="24"/>
        </w:rPr>
        <w:t xml:space="preserve"> </w:t>
      </w:r>
    </w:p>
    <w:p w14:paraId="4EB67A06" w14:textId="77777777" w:rsidR="00EC4790" w:rsidRDefault="00EC4790" w:rsidP="004C29FB">
      <w:pPr>
        <w:widowControl/>
        <w:autoSpaceDE/>
        <w:autoSpaceDN/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3BA89D2B" w14:textId="28D356D2" w:rsidR="004C29FB" w:rsidRPr="00EC4790" w:rsidRDefault="004C29FB" w:rsidP="004C29FB">
      <w:pPr>
        <w:widowControl/>
        <w:autoSpaceDE/>
        <w:autoSpaceDN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C4790">
        <w:rPr>
          <w:rFonts w:eastAsia="Calibri"/>
          <w:sz w:val="28"/>
          <w:szCs w:val="28"/>
        </w:rPr>
        <w:t>3.3. Принципами формирования муниципальной Школы наставничества является:</w:t>
      </w:r>
    </w:p>
    <w:p w14:paraId="60A512C9" w14:textId="77777777" w:rsidR="00EC4790" w:rsidRPr="00EC4790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C4790">
        <w:rPr>
          <w:rFonts w:eastAsia="Calibri"/>
          <w:sz w:val="28"/>
          <w:szCs w:val="28"/>
        </w:rPr>
        <w:t>соответствие целям, задачам, показателям и результатам федерального проекта «Современная школа» национального проекта «Образование», целевой модели наставничества;</w:t>
      </w:r>
    </w:p>
    <w:p w14:paraId="5D307665" w14:textId="48BCD09F" w:rsidR="00EC4790" w:rsidRPr="00EC4790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C4790">
        <w:rPr>
          <w:rFonts w:eastAsia="Calibri"/>
          <w:sz w:val="28"/>
          <w:szCs w:val="28"/>
        </w:rPr>
        <w:t xml:space="preserve">консолидация ресурсов муниципальной системы образования для развития системы наставничества в </w:t>
      </w:r>
      <w:r>
        <w:rPr>
          <w:rFonts w:eastAsia="Calibri"/>
          <w:sz w:val="28"/>
          <w:szCs w:val="28"/>
        </w:rPr>
        <w:t>Пожарском муниципальном</w:t>
      </w:r>
      <w:r w:rsidRPr="00EC4790">
        <w:rPr>
          <w:rFonts w:eastAsia="Calibri"/>
          <w:sz w:val="28"/>
          <w:szCs w:val="28"/>
        </w:rPr>
        <w:t xml:space="preserve"> округе.</w:t>
      </w:r>
      <w:r w:rsidRPr="00EC4790">
        <w:rPr>
          <w:rFonts w:eastAsia="Calibri"/>
          <w:sz w:val="28"/>
          <w:szCs w:val="28"/>
        </w:rPr>
        <w:cr/>
      </w:r>
    </w:p>
    <w:p w14:paraId="05240B0F" w14:textId="2D78B6F5" w:rsidR="00EC4790" w:rsidRPr="00DB6A3D" w:rsidRDefault="00EC4790" w:rsidP="00DB6A3D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</w:rPr>
      </w:pPr>
      <w:r w:rsidRPr="00DB6A3D">
        <w:rPr>
          <w:rFonts w:eastAsia="Calibri"/>
          <w:b/>
          <w:sz w:val="28"/>
          <w:szCs w:val="28"/>
        </w:rPr>
        <w:t xml:space="preserve"> Структура муниципальной Школы наставничества</w:t>
      </w:r>
    </w:p>
    <w:p w14:paraId="52C8E45D" w14:textId="77777777" w:rsidR="00EC4790" w:rsidRPr="004F2E8A" w:rsidRDefault="00EC4790" w:rsidP="00EC4790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</w:p>
    <w:p w14:paraId="7FED9A2D" w14:textId="0892CEF6" w:rsidR="00EC4790" w:rsidRPr="004F2E8A" w:rsidRDefault="00EC4790" w:rsidP="00EC4790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4.1. Муниципальн</w:t>
      </w:r>
      <w:r w:rsidRPr="004F2E8A">
        <w:rPr>
          <w:rFonts w:eastAsia="Calibri"/>
          <w:sz w:val="28"/>
          <w:szCs w:val="28"/>
        </w:rPr>
        <w:t>ы</w:t>
      </w:r>
      <w:r w:rsidRPr="004F2E8A">
        <w:rPr>
          <w:rFonts w:eastAsia="Calibri"/>
          <w:sz w:val="28"/>
          <w:szCs w:val="28"/>
        </w:rPr>
        <w:t>е профессиональные объединения (муниципальная Школа наставничества):</w:t>
      </w:r>
    </w:p>
    <w:p w14:paraId="59409ABF" w14:textId="24CBD675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создает информационное поле профессионального общения педагогических работников муниципалитета и региона, способствуют развитию профессиональных компетенций и преодолению профессиональных дефицитов;</w:t>
      </w:r>
    </w:p>
    <w:p w14:paraId="1E7D6888" w14:textId="7E072EB3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обеспечивают информационную, организационную и методическую поддержку педагогических работников муниципалитета;</w:t>
      </w:r>
    </w:p>
    <w:p w14:paraId="4C1FE666" w14:textId="727BA525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привлекают к деятельности Школы педагогических работников муниципалитета и региона;</w:t>
      </w:r>
    </w:p>
    <w:p w14:paraId="27658570" w14:textId="77777777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lastRenderedPageBreak/>
        <w:t>организуют сетевое взаимодействие и «горизонтальное обучение» педагогических работников на основе обмена опытом, в том числе на основе инновационных практик наставничества;</w:t>
      </w:r>
    </w:p>
    <w:p w14:paraId="222B102B" w14:textId="7CBCEB95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участвуют в сетевых проектах других муниципальных школ наставничества;</w:t>
      </w:r>
    </w:p>
    <w:p w14:paraId="007EE5C5" w14:textId="22D00A62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 xml:space="preserve"> содействуют выявлению лучших практик наставничества.</w:t>
      </w:r>
    </w:p>
    <w:p w14:paraId="1F416912" w14:textId="4925B66F" w:rsidR="00EC4790" w:rsidRPr="00DB6A3D" w:rsidRDefault="00EC4790" w:rsidP="00DB6A3D">
      <w:pPr>
        <w:widowControl/>
        <w:autoSpaceDE/>
        <w:autoSpaceDN/>
        <w:spacing w:after="200" w:line="276" w:lineRule="auto"/>
        <w:ind w:left="480"/>
        <w:contextualSpacing/>
        <w:rPr>
          <w:rFonts w:eastAsia="Calibri"/>
          <w:sz w:val="28"/>
          <w:szCs w:val="28"/>
        </w:rPr>
      </w:pPr>
      <w:r w:rsidRPr="00DB6A3D">
        <w:rPr>
          <w:rFonts w:eastAsia="Calibri"/>
          <w:sz w:val="28"/>
          <w:szCs w:val="28"/>
        </w:rPr>
        <w:t xml:space="preserve">4.2. Муниципальная методическая служба </w:t>
      </w:r>
      <w:r w:rsidR="00DB6A3D">
        <w:rPr>
          <w:rFonts w:eastAsia="Calibri"/>
          <w:sz w:val="28"/>
          <w:szCs w:val="28"/>
        </w:rPr>
        <w:t xml:space="preserve">Пожарского муниципального </w:t>
      </w:r>
      <w:r w:rsidRPr="00DB6A3D">
        <w:rPr>
          <w:rFonts w:eastAsia="Calibri"/>
          <w:sz w:val="28"/>
          <w:szCs w:val="28"/>
        </w:rPr>
        <w:t xml:space="preserve">округа </w:t>
      </w:r>
    </w:p>
    <w:p w14:paraId="2B689B5A" w14:textId="1A5C23BF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обеспечивает организационное, информационное и методическое сопровождение деятельности муниципальной школы наставничества;</w:t>
      </w:r>
    </w:p>
    <w:p w14:paraId="671C996E" w14:textId="7442AA26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представляет в региональный наставнический центр информацию о муниципальной школе наставничества для формирования реестра региональной сети;</w:t>
      </w:r>
    </w:p>
    <w:p w14:paraId="4F370F54" w14:textId="09D8C809" w:rsidR="00EC4790" w:rsidRPr="004F2E8A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 xml:space="preserve">предоставляет данные для проведения мониторинга деятельности региональной сети по запросу регионального наставнического центра </w:t>
      </w:r>
    </w:p>
    <w:p w14:paraId="0E53DD24" w14:textId="1C33D31F" w:rsidR="00EC4790" w:rsidRDefault="00EC4790" w:rsidP="00EC4790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 xml:space="preserve"> участвует в формировании структуры Школы.</w:t>
      </w:r>
    </w:p>
    <w:p w14:paraId="0B370C41" w14:textId="77777777" w:rsidR="00E6342F" w:rsidRPr="004F2E8A" w:rsidRDefault="00E6342F" w:rsidP="00E6342F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</w:p>
    <w:p w14:paraId="42575677" w14:textId="77777777" w:rsidR="00EC4790" w:rsidRPr="004F2E8A" w:rsidRDefault="00EC4790" w:rsidP="00EC4790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4.3. Структурный компонент институционального уровня представляют следующие субъекты:</w:t>
      </w:r>
    </w:p>
    <w:p w14:paraId="2B9CE966" w14:textId="46D497EA" w:rsidR="00EC4790" w:rsidRDefault="00EC4790" w:rsidP="00EC4790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rFonts w:eastAsia="Calibri"/>
          <w:sz w:val="28"/>
          <w:szCs w:val="28"/>
        </w:rPr>
      </w:pPr>
      <w:r w:rsidRPr="004F2E8A">
        <w:rPr>
          <w:rFonts w:eastAsia="Calibri"/>
          <w:sz w:val="28"/>
          <w:szCs w:val="28"/>
        </w:rPr>
        <w:t>4.3.1. «Пары»/ «группы» педагогов, объединенных на разных основаниях: по предметному принципу, «наставник – молодой специалист», «учитель, владеющий определенной компетенцией – учитель, которому необходимо сформировать эту компетенцию», - осуществляют «горизонтальное обучение» педагогических работников на основе обмена опытом, в том числе реализуют программы наставничества.</w:t>
      </w:r>
    </w:p>
    <w:p w14:paraId="68800FA6" w14:textId="63EDA804" w:rsidR="00634382" w:rsidRDefault="00086FB3" w:rsidP="00DB6A3D">
      <w:pPr>
        <w:pStyle w:val="1"/>
        <w:numPr>
          <w:ilvl w:val="0"/>
          <w:numId w:val="7"/>
        </w:numPr>
        <w:tabs>
          <w:tab w:val="left" w:pos="1325"/>
        </w:tabs>
        <w:spacing w:before="63" w:line="276" w:lineRule="auto"/>
        <w:ind w:right="348"/>
        <w:jc w:val="both"/>
      </w:pPr>
      <w:r>
        <w:t>Методическое сопровождение и руководство муниципальной</w:t>
      </w:r>
      <w:r>
        <w:rPr>
          <w:spacing w:val="1"/>
        </w:rPr>
        <w:t xml:space="preserve"> </w:t>
      </w:r>
      <w:r>
        <w:t>школой</w:t>
      </w:r>
      <w:r>
        <w:rPr>
          <w:spacing w:val="3"/>
        </w:rPr>
        <w:t xml:space="preserve"> </w:t>
      </w:r>
      <w:r>
        <w:t>наставничества</w:t>
      </w:r>
    </w:p>
    <w:p w14:paraId="35CDC822" w14:textId="77777777" w:rsidR="00086FB3" w:rsidRDefault="00086FB3" w:rsidP="00086FB3">
      <w:pPr>
        <w:pStyle w:val="1"/>
        <w:tabs>
          <w:tab w:val="left" w:pos="1325"/>
        </w:tabs>
        <w:spacing w:before="63" w:line="276" w:lineRule="auto"/>
        <w:ind w:left="3615" w:right="348"/>
        <w:jc w:val="both"/>
      </w:pPr>
    </w:p>
    <w:p w14:paraId="13E532B1" w14:textId="0FD7E734" w:rsidR="00634382" w:rsidRPr="00DB6A3D" w:rsidRDefault="00086FB3" w:rsidP="00DB6A3D">
      <w:pPr>
        <w:pStyle w:val="a4"/>
        <w:numPr>
          <w:ilvl w:val="1"/>
          <w:numId w:val="8"/>
        </w:numPr>
        <w:tabs>
          <w:tab w:val="left" w:pos="687"/>
        </w:tabs>
        <w:spacing w:line="276" w:lineRule="auto"/>
        <w:ind w:right="140"/>
        <w:rPr>
          <w:sz w:val="28"/>
        </w:rPr>
      </w:pPr>
      <w:r w:rsidRPr="00DB6A3D">
        <w:rPr>
          <w:sz w:val="28"/>
        </w:rPr>
        <w:t>Муниципальная методическая служба Пожарского муниципального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округа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(далее</w:t>
      </w:r>
      <w:r w:rsidRPr="00DB6A3D">
        <w:rPr>
          <w:spacing w:val="6"/>
          <w:sz w:val="28"/>
        </w:rPr>
        <w:t xml:space="preserve"> </w:t>
      </w:r>
      <w:r w:rsidRPr="00DB6A3D">
        <w:rPr>
          <w:sz w:val="28"/>
        </w:rPr>
        <w:t>–</w:t>
      </w:r>
      <w:r w:rsidRPr="00DB6A3D">
        <w:rPr>
          <w:spacing w:val="2"/>
          <w:sz w:val="28"/>
        </w:rPr>
        <w:t xml:space="preserve"> </w:t>
      </w:r>
      <w:r w:rsidRPr="00DB6A3D">
        <w:rPr>
          <w:sz w:val="28"/>
        </w:rPr>
        <w:t>ММС):</w:t>
      </w:r>
    </w:p>
    <w:p w14:paraId="5AD66C8B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3" w:lineRule="auto"/>
        <w:ind w:right="131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14:paraId="6F0EEBD5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6" w:lineRule="auto"/>
        <w:ind w:right="136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 сети;</w:t>
      </w:r>
    </w:p>
    <w:p w14:paraId="2A7A3454" w14:textId="77777777" w:rsidR="00634382" w:rsidRDefault="00086FB3">
      <w:pPr>
        <w:pStyle w:val="a4"/>
        <w:numPr>
          <w:ilvl w:val="0"/>
          <w:numId w:val="3"/>
        </w:numPr>
        <w:tabs>
          <w:tab w:val="left" w:pos="481"/>
        </w:tabs>
        <w:spacing w:line="273" w:lineRule="auto"/>
        <w:ind w:right="132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наставнического центра.</w:t>
      </w:r>
    </w:p>
    <w:p w14:paraId="2D364E5D" w14:textId="100BF038" w:rsidR="00634382" w:rsidRPr="00DB6A3D" w:rsidRDefault="00086FB3" w:rsidP="00DB6A3D">
      <w:pPr>
        <w:pStyle w:val="a4"/>
        <w:numPr>
          <w:ilvl w:val="1"/>
          <w:numId w:val="8"/>
        </w:numPr>
        <w:tabs>
          <w:tab w:val="left" w:pos="715"/>
        </w:tabs>
        <w:spacing w:line="276" w:lineRule="auto"/>
        <w:ind w:right="126"/>
        <w:rPr>
          <w:sz w:val="28"/>
        </w:rPr>
      </w:pPr>
      <w:r w:rsidRPr="00DB6A3D">
        <w:rPr>
          <w:sz w:val="28"/>
        </w:rPr>
        <w:t>Деятельность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муниципальной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школы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наставничества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осуществляется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форме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«горизонтального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обучения» педагогических работников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на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основе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 xml:space="preserve">обмена </w:t>
      </w:r>
      <w:r w:rsidRPr="00DB6A3D">
        <w:rPr>
          <w:sz w:val="28"/>
        </w:rPr>
        <w:lastRenderedPageBreak/>
        <w:t>опытом, в том числе через реализацию программы наставничества,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в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форме заседаний,</w:t>
      </w:r>
      <w:r w:rsidRPr="00DB6A3D">
        <w:rPr>
          <w:spacing w:val="-4"/>
          <w:sz w:val="28"/>
        </w:rPr>
        <w:t xml:space="preserve"> </w:t>
      </w:r>
      <w:r w:rsidRPr="00DB6A3D">
        <w:rPr>
          <w:sz w:val="28"/>
        </w:rPr>
        <w:t>семинаров,</w:t>
      </w:r>
      <w:r w:rsidRPr="00DB6A3D">
        <w:rPr>
          <w:spacing w:val="3"/>
          <w:sz w:val="28"/>
        </w:rPr>
        <w:t xml:space="preserve"> </w:t>
      </w:r>
      <w:r w:rsidRPr="00DB6A3D">
        <w:rPr>
          <w:sz w:val="28"/>
        </w:rPr>
        <w:t>практикумов,</w:t>
      </w:r>
      <w:r w:rsidRPr="00DB6A3D">
        <w:rPr>
          <w:spacing w:val="2"/>
          <w:sz w:val="28"/>
        </w:rPr>
        <w:t xml:space="preserve"> </w:t>
      </w:r>
      <w:r w:rsidRPr="00DB6A3D">
        <w:rPr>
          <w:sz w:val="28"/>
        </w:rPr>
        <w:t>мастер</w:t>
      </w:r>
      <w:r w:rsidRPr="00DB6A3D">
        <w:rPr>
          <w:spacing w:val="9"/>
          <w:sz w:val="28"/>
        </w:rPr>
        <w:t xml:space="preserve"> </w:t>
      </w:r>
      <w:r w:rsidRPr="00DB6A3D">
        <w:rPr>
          <w:sz w:val="28"/>
        </w:rPr>
        <w:t>– классов</w:t>
      </w:r>
      <w:r w:rsidRPr="00DB6A3D">
        <w:rPr>
          <w:spacing w:val="-1"/>
          <w:sz w:val="28"/>
        </w:rPr>
        <w:t xml:space="preserve"> </w:t>
      </w:r>
      <w:r w:rsidRPr="00DB6A3D">
        <w:rPr>
          <w:sz w:val="28"/>
        </w:rPr>
        <w:t>и</w:t>
      </w:r>
      <w:r w:rsidRPr="00DB6A3D">
        <w:rPr>
          <w:spacing w:val="-1"/>
          <w:sz w:val="28"/>
        </w:rPr>
        <w:t xml:space="preserve"> </w:t>
      </w:r>
      <w:r w:rsidRPr="00DB6A3D">
        <w:rPr>
          <w:sz w:val="28"/>
        </w:rPr>
        <w:t>др.</w:t>
      </w:r>
    </w:p>
    <w:p w14:paraId="17690314" w14:textId="1BEADB3A" w:rsidR="00634382" w:rsidRDefault="00086FB3">
      <w:pPr>
        <w:pStyle w:val="a3"/>
        <w:spacing w:before="2" w:line="276" w:lineRule="auto"/>
        <w:ind w:right="125" w:firstLine="566"/>
      </w:pP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«пары»,</w:t>
      </w:r>
      <w:r>
        <w:rPr>
          <w:spacing w:val="-10"/>
        </w:rPr>
        <w:t xml:space="preserve"> </w:t>
      </w:r>
      <w:r>
        <w:t>«группы»</w:t>
      </w:r>
      <w:r>
        <w:rPr>
          <w:spacing w:val="-67"/>
        </w:rPr>
        <w:t xml:space="preserve"> </w:t>
      </w:r>
      <w:r>
        <w:t>педагогов,</w:t>
      </w:r>
      <w:r>
        <w:rPr>
          <w:spacing w:val="20"/>
        </w:rPr>
        <w:t xml:space="preserve"> </w:t>
      </w:r>
      <w:r>
        <w:t>объединенных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основаниях:</w:t>
      </w:r>
      <w:r>
        <w:rPr>
          <w:spacing w:val="1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предметному</w:t>
      </w:r>
      <w:r>
        <w:rPr>
          <w:spacing w:val="14"/>
        </w:rPr>
        <w:t xml:space="preserve"> </w:t>
      </w:r>
      <w:r>
        <w:t>принципу,</w:t>
      </w:r>
    </w:p>
    <w:p w14:paraId="32A7E012" w14:textId="77777777" w:rsidR="00634382" w:rsidRDefault="00086FB3">
      <w:pPr>
        <w:pStyle w:val="a3"/>
        <w:spacing w:line="276" w:lineRule="auto"/>
        <w:ind w:right="132"/>
      </w:pP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специалист»,</w:t>
      </w:r>
      <w:r>
        <w:rPr>
          <w:spacing w:val="1"/>
        </w:rPr>
        <w:t xml:space="preserve"> </w:t>
      </w:r>
      <w:r>
        <w:t>«учитель,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компетенцию».</w:t>
      </w:r>
    </w:p>
    <w:p w14:paraId="6D4BE927" w14:textId="59DDD1BC" w:rsidR="00634382" w:rsidRPr="00DB6A3D" w:rsidRDefault="00086FB3" w:rsidP="00DB6A3D">
      <w:pPr>
        <w:pStyle w:val="a4"/>
        <w:numPr>
          <w:ilvl w:val="1"/>
          <w:numId w:val="8"/>
        </w:numPr>
        <w:tabs>
          <w:tab w:val="left" w:pos="769"/>
        </w:tabs>
        <w:spacing w:line="278" w:lineRule="auto"/>
        <w:ind w:right="131" w:firstLine="0"/>
        <w:rPr>
          <w:sz w:val="28"/>
        </w:rPr>
      </w:pPr>
      <w:r w:rsidRPr="00DB6A3D">
        <w:rPr>
          <w:sz w:val="28"/>
        </w:rPr>
        <w:t>Руководство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муниципальной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школой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наставничества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осуществляет</w:t>
      </w:r>
      <w:r w:rsidRPr="00DB6A3D">
        <w:rPr>
          <w:spacing w:val="-67"/>
          <w:sz w:val="28"/>
        </w:rPr>
        <w:t xml:space="preserve">  </w:t>
      </w:r>
      <w:r w:rsidR="00DB6A3D" w:rsidRPr="00DB6A3D">
        <w:rPr>
          <w:spacing w:val="-67"/>
          <w:sz w:val="28"/>
        </w:rPr>
        <w:t xml:space="preserve"> заведующий  </w:t>
      </w:r>
      <w:r w:rsidRPr="00DB6A3D">
        <w:rPr>
          <w:spacing w:val="-67"/>
          <w:sz w:val="28"/>
        </w:rPr>
        <w:t xml:space="preserve"> </w:t>
      </w:r>
      <w:r w:rsidR="00DB6A3D" w:rsidRPr="00DB6A3D">
        <w:rPr>
          <w:spacing w:val="-67"/>
          <w:sz w:val="28"/>
        </w:rPr>
        <w:t xml:space="preserve">   </w:t>
      </w:r>
      <w:r w:rsidRPr="00DB6A3D">
        <w:rPr>
          <w:sz w:val="28"/>
        </w:rPr>
        <w:t>методическим кабинетом управления образования администрации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Пожарского</w:t>
      </w:r>
      <w:r w:rsidRPr="00DB6A3D">
        <w:rPr>
          <w:spacing w:val="-6"/>
          <w:sz w:val="28"/>
        </w:rPr>
        <w:t xml:space="preserve"> </w:t>
      </w:r>
      <w:r w:rsidRPr="00DB6A3D">
        <w:rPr>
          <w:sz w:val="28"/>
        </w:rPr>
        <w:t>муниципального</w:t>
      </w:r>
      <w:r w:rsidRPr="00DB6A3D">
        <w:rPr>
          <w:spacing w:val="-5"/>
          <w:sz w:val="28"/>
        </w:rPr>
        <w:t xml:space="preserve"> </w:t>
      </w:r>
      <w:r w:rsidRPr="00DB6A3D">
        <w:rPr>
          <w:sz w:val="28"/>
        </w:rPr>
        <w:t>округа,</w:t>
      </w:r>
      <w:r w:rsidRPr="00DB6A3D">
        <w:rPr>
          <w:spacing w:val="2"/>
          <w:sz w:val="28"/>
        </w:rPr>
        <w:t xml:space="preserve"> </w:t>
      </w:r>
      <w:r w:rsidRPr="00DB6A3D">
        <w:rPr>
          <w:sz w:val="28"/>
        </w:rPr>
        <w:t>назначенный</w:t>
      </w:r>
      <w:r w:rsidRPr="00DB6A3D">
        <w:rPr>
          <w:spacing w:val="-5"/>
          <w:sz w:val="28"/>
        </w:rPr>
        <w:t xml:space="preserve"> </w:t>
      </w:r>
      <w:r w:rsidRPr="00DB6A3D">
        <w:rPr>
          <w:sz w:val="28"/>
        </w:rPr>
        <w:t>приказом</w:t>
      </w:r>
      <w:r w:rsidRPr="00DB6A3D">
        <w:rPr>
          <w:spacing w:val="-4"/>
          <w:sz w:val="28"/>
        </w:rPr>
        <w:t xml:space="preserve"> </w:t>
      </w:r>
      <w:r w:rsidRPr="00DB6A3D">
        <w:rPr>
          <w:sz w:val="28"/>
        </w:rPr>
        <w:t>начальник</w:t>
      </w:r>
      <w:r w:rsidR="00DB6A3D">
        <w:rPr>
          <w:sz w:val="28"/>
        </w:rPr>
        <w:t>а</w:t>
      </w:r>
      <w:r w:rsidRPr="00DB6A3D">
        <w:rPr>
          <w:sz w:val="28"/>
        </w:rPr>
        <w:t xml:space="preserve"> управления образования.</w:t>
      </w:r>
    </w:p>
    <w:p w14:paraId="143C7C79" w14:textId="77777777" w:rsidR="00634382" w:rsidRDefault="00634382">
      <w:pPr>
        <w:pStyle w:val="a3"/>
        <w:spacing w:before="9"/>
        <w:ind w:left="0"/>
        <w:jc w:val="left"/>
        <w:rPr>
          <w:sz w:val="31"/>
        </w:rPr>
      </w:pPr>
    </w:p>
    <w:p w14:paraId="6F7FF8CF" w14:textId="37ADB3D6" w:rsidR="00634382" w:rsidRDefault="00086FB3" w:rsidP="00DB6A3D">
      <w:pPr>
        <w:pStyle w:val="1"/>
        <w:numPr>
          <w:ilvl w:val="0"/>
          <w:numId w:val="8"/>
        </w:numPr>
        <w:tabs>
          <w:tab w:val="left" w:pos="1191"/>
        </w:tabs>
        <w:spacing w:line="276" w:lineRule="auto"/>
        <w:ind w:right="200"/>
      </w:pPr>
      <w:r>
        <w:t>Показатели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наставничества</w:t>
      </w:r>
    </w:p>
    <w:p w14:paraId="1B7908A6" w14:textId="77777777" w:rsidR="00634382" w:rsidRDefault="00634382">
      <w:pPr>
        <w:pStyle w:val="a3"/>
        <w:spacing w:before="7"/>
        <w:ind w:left="0"/>
        <w:jc w:val="left"/>
        <w:rPr>
          <w:b/>
          <w:sz w:val="31"/>
        </w:rPr>
      </w:pPr>
    </w:p>
    <w:p w14:paraId="0D4D8E11" w14:textId="16BD6483" w:rsidR="00634382" w:rsidRPr="00E6342F" w:rsidRDefault="00086FB3" w:rsidP="00E6342F">
      <w:pPr>
        <w:pStyle w:val="a4"/>
        <w:numPr>
          <w:ilvl w:val="1"/>
          <w:numId w:val="8"/>
        </w:numPr>
        <w:tabs>
          <w:tab w:val="left" w:pos="1421"/>
        </w:tabs>
        <w:spacing w:line="276" w:lineRule="auto"/>
        <w:ind w:right="125"/>
        <w:rPr>
          <w:sz w:val="28"/>
        </w:rPr>
      </w:pPr>
      <w:r w:rsidRPr="00E6342F">
        <w:rPr>
          <w:sz w:val="28"/>
        </w:rPr>
        <w:t>При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разработке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показателей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эффективности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функционирования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региональной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сети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учитываются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показатели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реализации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целевой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модели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наставничества,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показатели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мотивирующего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мониторинга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показатели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оценки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механизмов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управления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качеством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образования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муниципальных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органов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управления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в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части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повышения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уровня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профессионального</w:t>
      </w:r>
      <w:r w:rsidRPr="00E6342F">
        <w:rPr>
          <w:spacing w:val="1"/>
          <w:sz w:val="28"/>
        </w:rPr>
        <w:t xml:space="preserve"> </w:t>
      </w:r>
      <w:r w:rsidRPr="00E6342F">
        <w:rPr>
          <w:sz w:val="28"/>
        </w:rPr>
        <w:t>мастерства педагогических</w:t>
      </w:r>
      <w:r w:rsidRPr="00E6342F">
        <w:rPr>
          <w:spacing w:val="-5"/>
          <w:sz w:val="28"/>
        </w:rPr>
        <w:t xml:space="preserve"> </w:t>
      </w:r>
      <w:r w:rsidRPr="00E6342F">
        <w:rPr>
          <w:sz w:val="28"/>
        </w:rPr>
        <w:t>работников</w:t>
      </w:r>
      <w:r w:rsidRPr="00E6342F">
        <w:rPr>
          <w:spacing w:val="-1"/>
          <w:sz w:val="28"/>
        </w:rPr>
        <w:t xml:space="preserve"> </w:t>
      </w:r>
      <w:r w:rsidRPr="00E6342F">
        <w:rPr>
          <w:sz w:val="28"/>
        </w:rPr>
        <w:t>и</w:t>
      </w:r>
      <w:r w:rsidRPr="00E6342F">
        <w:rPr>
          <w:spacing w:val="-1"/>
          <w:sz w:val="28"/>
        </w:rPr>
        <w:t xml:space="preserve"> </w:t>
      </w:r>
      <w:r w:rsidRPr="00E6342F">
        <w:rPr>
          <w:sz w:val="28"/>
        </w:rPr>
        <w:t>управленческих</w:t>
      </w:r>
      <w:r w:rsidRPr="00E6342F">
        <w:rPr>
          <w:spacing w:val="-4"/>
          <w:sz w:val="28"/>
        </w:rPr>
        <w:t xml:space="preserve"> </w:t>
      </w:r>
      <w:r w:rsidRPr="00E6342F">
        <w:rPr>
          <w:sz w:val="28"/>
        </w:rPr>
        <w:t>кадров.</w:t>
      </w:r>
    </w:p>
    <w:p w14:paraId="734FD9C5" w14:textId="09E2605A" w:rsidR="00634382" w:rsidRDefault="00086FB3" w:rsidP="00E6342F">
      <w:pPr>
        <w:pStyle w:val="a3"/>
        <w:numPr>
          <w:ilvl w:val="1"/>
          <w:numId w:val="8"/>
        </w:numPr>
        <w:spacing w:before="2"/>
      </w:pPr>
      <w:r>
        <w:t>Показателями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являются:</w:t>
      </w:r>
    </w:p>
    <w:p w14:paraId="5962523A" w14:textId="77777777" w:rsidR="00634382" w:rsidRDefault="00086FB3">
      <w:pPr>
        <w:pStyle w:val="a4"/>
        <w:numPr>
          <w:ilvl w:val="0"/>
          <w:numId w:val="1"/>
        </w:numPr>
        <w:tabs>
          <w:tab w:val="left" w:pos="470"/>
        </w:tabs>
        <w:spacing w:before="47" w:line="278" w:lineRule="auto"/>
        <w:ind w:right="139" w:firstLine="0"/>
        <w:rPr>
          <w:sz w:val="28"/>
        </w:rPr>
      </w:pPr>
      <w:r>
        <w:rPr>
          <w:sz w:val="28"/>
        </w:rPr>
        <w:t>Доля педагогических работников в возрасте до 35 лет,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 три</w:t>
      </w:r>
      <w:r>
        <w:rPr>
          <w:spacing w:val="-2"/>
          <w:sz w:val="28"/>
        </w:rPr>
        <w:t xml:space="preserve"> </w:t>
      </w:r>
      <w:r>
        <w:rPr>
          <w:sz w:val="28"/>
        </w:rPr>
        <w:t>года работы.</w:t>
      </w:r>
    </w:p>
    <w:p w14:paraId="6EAC9C38" w14:textId="5345B1CC" w:rsidR="00634382" w:rsidRDefault="00086FB3" w:rsidP="00DB6A3D">
      <w:pPr>
        <w:pStyle w:val="a4"/>
        <w:numPr>
          <w:ilvl w:val="0"/>
          <w:numId w:val="1"/>
        </w:numPr>
        <w:tabs>
          <w:tab w:val="left" w:pos="404"/>
        </w:tabs>
        <w:spacing w:before="68" w:line="276" w:lineRule="auto"/>
        <w:ind w:right="142" w:firstLine="0"/>
        <w:rPr>
          <w:sz w:val="28"/>
        </w:rPr>
      </w:pPr>
      <w:r w:rsidRPr="00DB6A3D">
        <w:rPr>
          <w:sz w:val="28"/>
        </w:rPr>
        <w:t>Доля</w:t>
      </w:r>
      <w:r w:rsidRPr="00DB6A3D">
        <w:rPr>
          <w:spacing w:val="-6"/>
          <w:sz w:val="28"/>
        </w:rPr>
        <w:t xml:space="preserve"> </w:t>
      </w:r>
      <w:r w:rsidRPr="00DB6A3D">
        <w:rPr>
          <w:sz w:val="28"/>
        </w:rPr>
        <w:t>молодых</w:t>
      </w:r>
      <w:r w:rsidRPr="00DB6A3D">
        <w:rPr>
          <w:spacing w:val="-10"/>
          <w:sz w:val="28"/>
        </w:rPr>
        <w:t xml:space="preserve"> </w:t>
      </w:r>
      <w:r w:rsidRPr="00DB6A3D">
        <w:rPr>
          <w:sz w:val="28"/>
        </w:rPr>
        <w:t>специалистов,</w:t>
      </w:r>
      <w:r w:rsidRPr="00DB6A3D">
        <w:rPr>
          <w:spacing w:val="-5"/>
          <w:sz w:val="28"/>
        </w:rPr>
        <w:t xml:space="preserve"> </w:t>
      </w:r>
      <w:r w:rsidRPr="00DB6A3D">
        <w:rPr>
          <w:sz w:val="28"/>
        </w:rPr>
        <w:t>вовлеченных</w:t>
      </w:r>
      <w:r w:rsidRPr="00DB6A3D">
        <w:rPr>
          <w:spacing w:val="-11"/>
          <w:sz w:val="28"/>
        </w:rPr>
        <w:t xml:space="preserve"> </w:t>
      </w:r>
      <w:r w:rsidRPr="00DB6A3D">
        <w:rPr>
          <w:sz w:val="28"/>
        </w:rPr>
        <w:t>в</w:t>
      </w:r>
      <w:r w:rsidRPr="00DB6A3D">
        <w:rPr>
          <w:spacing w:val="-8"/>
          <w:sz w:val="28"/>
        </w:rPr>
        <w:t xml:space="preserve"> </w:t>
      </w:r>
      <w:r w:rsidRPr="00DB6A3D">
        <w:rPr>
          <w:sz w:val="28"/>
        </w:rPr>
        <w:t>программы</w:t>
      </w:r>
      <w:r w:rsidRPr="00DB6A3D">
        <w:rPr>
          <w:spacing w:val="-7"/>
          <w:sz w:val="28"/>
        </w:rPr>
        <w:t xml:space="preserve"> </w:t>
      </w:r>
      <w:r w:rsidRPr="00DB6A3D">
        <w:rPr>
          <w:sz w:val="28"/>
        </w:rPr>
        <w:t>наставничества</w:t>
      </w:r>
      <w:r w:rsidR="00DB6A3D" w:rsidRPr="00DB6A3D">
        <w:rPr>
          <w:sz w:val="28"/>
        </w:rPr>
        <w:t>.</w:t>
      </w:r>
      <w:r w:rsidRPr="00DB6A3D">
        <w:rPr>
          <w:sz w:val="28"/>
        </w:rPr>
        <w:t>Доля</w:t>
      </w:r>
      <w:r w:rsidRPr="00DB6A3D">
        <w:rPr>
          <w:spacing w:val="2"/>
          <w:sz w:val="28"/>
        </w:rPr>
        <w:t xml:space="preserve"> </w:t>
      </w:r>
      <w:r w:rsidRPr="00DB6A3D">
        <w:rPr>
          <w:sz w:val="28"/>
        </w:rPr>
        <w:t>педагогов,</w:t>
      </w:r>
      <w:r w:rsidRPr="00DB6A3D">
        <w:rPr>
          <w:spacing w:val="6"/>
          <w:sz w:val="28"/>
        </w:rPr>
        <w:t xml:space="preserve"> </w:t>
      </w:r>
      <w:r w:rsidRPr="00DB6A3D">
        <w:rPr>
          <w:sz w:val="28"/>
        </w:rPr>
        <w:t>вовлеченных</w:t>
      </w:r>
      <w:r w:rsidRPr="00DB6A3D">
        <w:rPr>
          <w:spacing w:val="68"/>
          <w:sz w:val="28"/>
        </w:rPr>
        <w:t xml:space="preserve"> </w:t>
      </w:r>
      <w:r w:rsidRPr="00DB6A3D">
        <w:rPr>
          <w:sz w:val="28"/>
        </w:rPr>
        <w:t>в</w:t>
      </w:r>
      <w:r w:rsidRPr="00DB6A3D">
        <w:rPr>
          <w:spacing w:val="2"/>
          <w:sz w:val="28"/>
        </w:rPr>
        <w:t xml:space="preserve"> </w:t>
      </w:r>
      <w:r w:rsidRPr="00DB6A3D">
        <w:rPr>
          <w:sz w:val="28"/>
        </w:rPr>
        <w:t>сетевое</w:t>
      </w:r>
      <w:r w:rsidRPr="00DB6A3D">
        <w:rPr>
          <w:spacing w:val="5"/>
          <w:sz w:val="28"/>
        </w:rPr>
        <w:t xml:space="preserve"> </w:t>
      </w:r>
      <w:r w:rsidRPr="00DB6A3D">
        <w:rPr>
          <w:sz w:val="28"/>
        </w:rPr>
        <w:t>взаимодействие</w:t>
      </w:r>
      <w:r w:rsidRPr="00DB6A3D">
        <w:rPr>
          <w:spacing w:val="5"/>
          <w:sz w:val="28"/>
        </w:rPr>
        <w:t xml:space="preserve"> </w:t>
      </w:r>
      <w:r w:rsidRPr="00DB6A3D">
        <w:rPr>
          <w:sz w:val="28"/>
        </w:rPr>
        <w:t>(методические</w:t>
      </w:r>
      <w:r w:rsidRPr="00DB6A3D">
        <w:rPr>
          <w:spacing w:val="-67"/>
          <w:sz w:val="28"/>
        </w:rPr>
        <w:t xml:space="preserve"> </w:t>
      </w:r>
      <w:r w:rsidRPr="00DB6A3D">
        <w:rPr>
          <w:sz w:val="28"/>
        </w:rPr>
        <w:t>объединения,</w:t>
      </w:r>
      <w:r w:rsidRPr="00DB6A3D">
        <w:rPr>
          <w:spacing w:val="3"/>
          <w:sz w:val="28"/>
        </w:rPr>
        <w:t xml:space="preserve"> </w:t>
      </w:r>
      <w:r w:rsidRPr="00DB6A3D">
        <w:rPr>
          <w:sz w:val="28"/>
        </w:rPr>
        <w:t>проблемные</w:t>
      </w:r>
      <w:r w:rsidRPr="00DB6A3D">
        <w:rPr>
          <w:spacing w:val="2"/>
          <w:sz w:val="28"/>
        </w:rPr>
        <w:t xml:space="preserve"> </w:t>
      </w:r>
      <w:r w:rsidRPr="00DB6A3D">
        <w:rPr>
          <w:sz w:val="28"/>
        </w:rPr>
        <w:t>группы и</w:t>
      </w:r>
      <w:r w:rsidRPr="00DB6A3D">
        <w:rPr>
          <w:spacing w:val="1"/>
          <w:sz w:val="28"/>
        </w:rPr>
        <w:t xml:space="preserve"> </w:t>
      </w:r>
      <w:r w:rsidRPr="00DB6A3D">
        <w:rPr>
          <w:sz w:val="28"/>
        </w:rPr>
        <w:t>др.)</w:t>
      </w:r>
      <w:r w:rsidR="00DB6A3D">
        <w:rPr>
          <w:sz w:val="28"/>
        </w:rPr>
        <w:t>.</w:t>
      </w:r>
    </w:p>
    <w:p w14:paraId="33C2C995" w14:textId="77777777" w:rsidR="00DB6A3D" w:rsidRPr="00DB6A3D" w:rsidRDefault="00DB6A3D" w:rsidP="00DB6A3D">
      <w:pPr>
        <w:pStyle w:val="a4"/>
        <w:tabs>
          <w:tab w:val="left" w:pos="404"/>
        </w:tabs>
        <w:spacing w:before="68" w:line="276" w:lineRule="auto"/>
        <w:ind w:left="119" w:right="142" w:firstLine="0"/>
        <w:rPr>
          <w:sz w:val="28"/>
        </w:rPr>
      </w:pPr>
    </w:p>
    <w:p w14:paraId="6EF214AA" w14:textId="34D61EC8" w:rsidR="00634382" w:rsidRPr="00DB6A3D" w:rsidRDefault="00086FB3" w:rsidP="00DB6A3D">
      <w:pPr>
        <w:pStyle w:val="a4"/>
        <w:numPr>
          <w:ilvl w:val="0"/>
          <w:numId w:val="8"/>
        </w:numPr>
        <w:tabs>
          <w:tab w:val="left" w:pos="1561"/>
          <w:tab w:val="left" w:pos="8599"/>
        </w:tabs>
        <w:spacing w:line="276" w:lineRule="auto"/>
        <w:ind w:right="125"/>
        <w:rPr>
          <w:b/>
          <w:bCs/>
          <w:sz w:val="28"/>
        </w:rPr>
      </w:pPr>
      <w:r w:rsidRPr="00DB6A3D">
        <w:rPr>
          <w:b/>
          <w:bCs/>
          <w:sz w:val="28"/>
        </w:rPr>
        <w:t>Метод</w:t>
      </w:r>
      <w:r w:rsidR="00DB6A3D" w:rsidRPr="00DB6A3D">
        <w:rPr>
          <w:b/>
          <w:bCs/>
          <w:sz w:val="28"/>
        </w:rPr>
        <w:t>ы</w:t>
      </w:r>
      <w:r w:rsidRPr="00DB6A3D">
        <w:rPr>
          <w:b/>
          <w:bCs/>
          <w:spacing w:val="101"/>
          <w:sz w:val="28"/>
        </w:rPr>
        <w:t xml:space="preserve"> </w:t>
      </w:r>
      <w:r w:rsidRPr="00DB6A3D">
        <w:rPr>
          <w:b/>
          <w:bCs/>
          <w:sz w:val="28"/>
        </w:rPr>
        <w:t>сбора</w:t>
      </w:r>
      <w:r w:rsidRPr="00DB6A3D">
        <w:rPr>
          <w:b/>
          <w:bCs/>
          <w:spacing w:val="103"/>
          <w:sz w:val="28"/>
        </w:rPr>
        <w:t xml:space="preserve"> </w:t>
      </w:r>
      <w:r w:rsidRPr="00DB6A3D">
        <w:rPr>
          <w:b/>
          <w:bCs/>
          <w:sz w:val="28"/>
        </w:rPr>
        <w:t>информации</w:t>
      </w:r>
      <w:r w:rsidRPr="00DB6A3D">
        <w:rPr>
          <w:b/>
          <w:bCs/>
          <w:spacing w:val="101"/>
          <w:sz w:val="28"/>
        </w:rPr>
        <w:t xml:space="preserve"> </w:t>
      </w:r>
      <w:r w:rsidRPr="00DB6A3D">
        <w:rPr>
          <w:b/>
          <w:bCs/>
          <w:sz w:val="28"/>
        </w:rPr>
        <w:t>и</w:t>
      </w:r>
      <w:r w:rsidRPr="00DB6A3D">
        <w:rPr>
          <w:b/>
          <w:bCs/>
          <w:spacing w:val="101"/>
          <w:sz w:val="28"/>
        </w:rPr>
        <w:t xml:space="preserve"> </w:t>
      </w:r>
      <w:r w:rsidRPr="00DB6A3D">
        <w:rPr>
          <w:b/>
          <w:bCs/>
          <w:sz w:val="28"/>
        </w:rPr>
        <w:t>инструменты</w:t>
      </w:r>
      <w:r w:rsidRPr="00DB6A3D">
        <w:rPr>
          <w:b/>
          <w:bCs/>
          <w:spacing w:val="102"/>
          <w:sz w:val="28"/>
        </w:rPr>
        <w:t xml:space="preserve"> </w:t>
      </w:r>
      <w:r w:rsidRPr="00DB6A3D">
        <w:rPr>
          <w:b/>
          <w:bCs/>
          <w:sz w:val="28"/>
        </w:rPr>
        <w:t>оценки:</w:t>
      </w:r>
      <w:r w:rsidR="00DB6A3D" w:rsidRPr="00DB6A3D">
        <w:rPr>
          <w:b/>
          <w:bCs/>
          <w:sz w:val="28"/>
        </w:rPr>
        <w:t xml:space="preserve"> </w:t>
      </w:r>
      <w:r w:rsidRPr="00DB6A3D">
        <w:rPr>
          <w:b/>
          <w:bCs/>
          <w:spacing w:val="-1"/>
          <w:sz w:val="28"/>
        </w:rPr>
        <w:t>данные</w:t>
      </w:r>
      <w:r w:rsidRPr="00DB6A3D">
        <w:rPr>
          <w:b/>
          <w:bCs/>
          <w:spacing w:val="-67"/>
          <w:sz w:val="28"/>
        </w:rPr>
        <w:t xml:space="preserve"> </w:t>
      </w:r>
      <w:r w:rsidRPr="00DB6A3D">
        <w:rPr>
          <w:b/>
          <w:bCs/>
          <w:sz w:val="28"/>
        </w:rPr>
        <w:t>мониторинга.</w:t>
      </w:r>
    </w:p>
    <w:p w14:paraId="580FB591" w14:textId="77777777" w:rsidR="00634382" w:rsidRDefault="00086FB3">
      <w:pPr>
        <w:pStyle w:val="a3"/>
        <w:spacing w:line="278" w:lineRule="auto"/>
        <w:ind w:right="120" w:firstLine="710"/>
        <w:jc w:val="left"/>
      </w:pPr>
      <w:r>
        <w:t>Мониторинг</w:t>
      </w:r>
      <w:r>
        <w:rPr>
          <w:spacing w:val="58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реже</w:t>
      </w:r>
      <w:r>
        <w:rPr>
          <w:spacing w:val="60"/>
        </w:rPr>
        <w:t xml:space="preserve"> </w:t>
      </w:r>
      <w:r>
        <w:t>одного</w:t>
      </w:r>
      <w:r>
        <w:rPr>
          <w:spacing w:val="58"/>
        </w:rPr>
        <w:t xml:space="preserve"> </w:t>
      </w:r>
      <w:r>
        <w:t>раза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год.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адресные</w:t>
      </w:r>
      <w:r>
        <w:rPr>
          <w:spacing w:val="-5"/>
        </w:rPr>
        <w:t xml:space="preserve"> </w:t>
      </w:r>
      <w:r>
        <w:t>рекомендации.</w:t>
      </w:r>
    </w:p>
    <w:sectPr w:rsidR="00634382">
      <w:pgSz w:w="11910" w:h="16840"/>
      <w:pgMar w:top="9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E0157"/>
    <w:multiLevelType w:val="hybridMultilevel"/>
    <w:tmpl w:val="4858C1AE"/>
    <w:lvl w:ilvl="0" w:tplc="7F460348">
      <w:start w:val="2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 w:tplc="B4B87D6A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ru-RU" w:eastAsia="en-US" w:bidi="ar-SA"/>
      </w:rPr>
    </w:lvl>
    <w:lvl w:ilvl="2" w:tplc="E68891D2">
      <w:numFmt w:val="bullet"/>
      <w:lvlText w:val="•"/>
      <w:lvlJc w:val="left"/>
      <w:pPr>
        <w:ind w:left="2016" w:hanging="495"/>
      </w:pPr>
      <w:rPr>
        <w:rFonts w:hint="default"/>
        <w:lang w:val="ru-RU" w:eastAsia="en-US" w:bidi="ar-SA"/>
      </w:rPr>
    </w:lvl>
    <w:lvl w:ilvl="3" w:tplc="A54A7C74">
      <w:numFmt w:val="bullet"/>
      <w:lvlText w:val="•"/>
      <w:lvlJc w:val="left"/>
      <w:pPr>
        <w:ind w:left="2965" w:hanging="495"/>
      </w:pPr>
      <w:rPr>
        <w:rFonts w:hint="default"/>
        <w:lang w:val="ru-RU" w:eastAsia="en-US" w:bidi="ar-SA"/>
      </w:rPr>
    </w:lvl>
    <w:lvl w:ilvl="4" w:tplc="DF241940">
      <w:numFmt w:val="bullet"/>
      <w:lvlText w:val="•"/>
      <w:lvlJc w:val="left"/>
      <w:pPr>
        <w:ind w:left="3913" w:hanging="495"/>
      </w:pPr>
      <w:rPr>
        <w:rFonts w:hint="default"/>
        <w:lang w:val="ru-RU" w:eastAsia="en-US" w:bidi="ar-SA"/>
      </w:rPr>
    </w:lvl>
    <w:lvl w:ilvl="5" w:tplc="341A1632">
      <w:numFmt w:val="bullet"/>
      <w:lvlText w:val="•"/>
      <w:lvlJc w:val="left"/>
      <w:pPr>
        <w:ind w:left="4862" w:hanging="495"/>
      </w:pPr>
      <w:rPr>
        <w:rFonts w:hint="default"/>
        <w:lang w:val="ru-RU" w:eastAsia="en-US" w:bidi="ar-SA"/>
      </w:rPr>
    </w:lvl>
    <w:lvl w:ilvl="6" w:tplc="C862E08A">
      <w:numFmt w:val="bullet"/>
      <w:lvlText w:val="•"/>
      <w:lvlJc w:val="left"/>
      <w:pPr>
        <w:ind w:left="5810" w:hanging="495"/>
      </w:pPr>
      <w:rPr>
        <w:rFonts w:hint="default"/>
        <w:lang w:val="ru-RU" w:eastAsia="en-US" w:bidi="ar-SA"/>
      </w:rPr>
    </w:lvl>
    <w:lvl w:ilvl="7" w:tplc="A0CC4286">
      <w:numFmt w:val="bullet"/>
      <w:lvlText w:val="•"/>
      <w:lvlJc w:val="left"/>
      <w:pPr>
        <w:ind w:left="6758" w:hanging="495"/>
      </w:pPr>
      <w:rPr>
        <w:rFonts w:hint="default"/>
        <w:lang w:val="ru-RU" w:eastAsia="en-US" w:bidi="ar-SA"/>
      </w:rPr>
    </w:lvl>
    <w:lvl w:ilvl="8" w:tplc="6A4A2FE4">
      <w:numFmt w:val="bullet"/>
      <w:lvlText w:val="•"/>
      <w:lvlJc w:val="left"/>
      <w:pPr>
        <w:ind w:left="770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4F3A2BA1"/>
    <w:multiLevelType w:val="hybridMultilevel"/>
    <w:tmpl w:val="D3366384"/>
    <w:lvl w:ilvl="0" w:tplc="48043EFA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1C0526">
      <w:start w:val="2"/>
      <w:numFmt w:val="decimal"/>
      <w:lvlText w:val="%2."/>
      <w:lvlJc w:val="left"/>
      <w:pPr>
        <w:ind w:left="177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DEAC730">
      <w:start w:val="1"/>
      <w:numFmt w:val="decimal"/>
      <w:lvlText w:val="%2.%3."/>
      <w:lvlJc w:val="left"/>
      <w:pPr>
        <w:ind w:left="119" w:hanging="5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F3424FE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4" w:tplc="68BA0786">
      <w:numFmt w:val="bullet"/>
      <w:lvlText w:val="•"/>
      <w:lvlJc w:val="left"/>
      <w:pPr>
        <w:ind w:left="4388" w:hanging="590"/>
      </w:pPr>
      <w:rPr>
        <w:rFonts w:hint="default"/>
        <w:lang w:val="ru-RU" w:eastAsia="en-US" w:bidi="ar-SA"/>
      </w:rPr>
    </w:lvl>
    <w:lvl w:ilvl="5" w:tplc="FD821BC4">
      <w:numFmt w:val="bullet"/>
      <w:lvlText w:val="•"/>
      <w:lvlJc w:val="left"/>
      <w:pPr>
        <w:ind w:left="5257" w:hanging="590"/>
      </w:pPr>
      <w:rPr>
        <w:rFonts w:hint="default"/>
        <w:lang w:val="ru-RU" w:eastAsia="en-US" w:bidi="ar-SA"/>
      </w:rPr>
    </w:lvl>
    <w:lvl w:ilvl="6" w:tplc="78A0010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 w:tplc="7AEAF652">
      <w:numFmt w:val="bullet"/>
      <w:lvlText w:val="•"/>
      <w:lvlJc w:val="left"/>
      <w:pPr>
        <w:ind w:left="6996" w:hanging="590"/>
      </w:pPr>
      <w:rPr>
        <w:rFonts w:hint="default"/>
        <w:lang w:val="ru-RU" w:eastAsia="en-US" w:bidi="ar-SA"/>
      </w:rPr>
    </w:lvl>
    <w:lvl w:ilvl="8" w:tplc="537E6812">
      <w:numFmt w:val="bullet"/>
      <w:lvlText w:val="•"/>
      <w:lvlJc w:val="left"/>
      <w:pPr>
        <w:ind w:left="7865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5A0A0B09"/>
    <w:multiLevelType w:val="hybridMultilevel"/>
    <w:tmpl w:val="91FE377A"/>
    <w:lvl w:ilvl="0" w:tplc="4EB4DFBA">
      <w:start w:val="3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8" w:hanging="360"/>
      </w:pPr>
    </w:lvl>
    <w:lvl w:ilvl="2" w:tplc="0419001B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5F4D6427"/>
    <w:multiLevelType w:val="hybridMultilevel"/>
    <w:tmpl w:val="36CA7440"/>
    <w:lvl w:ilvl="0" w:tplc="8D0A25EC">
      <w:start w:val="3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63FB5054"/>
    <w:multiLevelType w:val="hybridMultilevel"/>
    <w:tmpl w:val="CB5C002C"/>
    <w:lvl w:ilvl="0" w:tplc="EF66CAF6">
      <w:start w:val="1"/>
      <w:numFmt w:val="decimal"/>
      <w:lvlText w:val="%1."/>
      <w:lvlJc w:val="left"/>
      <w:pPr>
        <w:ind w:left="1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DC6C2C">
      <w:numFmt w:val="bullet"/>
      <w:lvlText w:val="•"/>
      <w:lvlJc w:val="left"/>
      <w:pPr>
        <w:ind w:left="1068" w:hanging="350"/>
      </w:pPr>
      <w:rPr>
        <w:rFonts w:hint="default"/>
        <w:lang w:val="ru-RU" w:eastAsia="en-US" w:bidi="ar-SA"/>
      </w:rPr>
    </w:lvl>
    <w:lvl w:ilvl="2" w:tplc="2C54F9FE">
      <w:numFmt w:val="bullet"/>
      <w:lvlText w:val="•"/>
      <w:lvlJc w:val="left"/>
      <w:pPr>
        <w:ind w:left="2016" w:hanging="350"/>
      </w:pPr>
      <w:rPr>
        <w:rFonts w:hint="default"/>
        <w:lang w:val="ru-RU" w:eastAsia="en-US" w:bidi="ar-SA"/>
      </w:rPr>
    </w:lvl>
    <w:lvl w:ilvl="3" w:tplc="52169D30">
      <w:numFmt w:val="bullet"/>
      <w:lvlText w:val="•"/>
      <w:lvlJc w:val="left"/>
      <w:pPr>
        <w:ind w:left="2965" w:hanging="350"/>
      </w:pPr>
      <w:rPr>
        <w:rFonts w:hint="default"/>
        <w:lang w:val="ru-RU" w:eastAsia="en-US" w:bidi="ar-SA"/>
      </w:rPr>
    </w:lvl>
    <w:lvl w:ilvl="4" w:tplc="B2C24280">
      <w:numFmt w:val="bullet"/>
      <w:lvlText w:val="•"/>
      <w:lvlJc w:val="left"/>
      <w:pPr>
        <w:ind w:left="3913" w:hanging="350"/>
      </w:pPr>
      <w:rPr>
        <w:rFonts w:hint="default"/>
        <w:lang w:val="ru-RU" w:eastAsia="en-US" w:bidi="ar-SA"/>
      </w:rPr>
    </w:lvl>
    <w:lvl w:ilvl="5" w:tplc="90BE4FE4">
      <w:numFmt w:val="bullet"/>
      <w:lvlText w:val="•"/>
      <w:lvlJc w:val="left"/>
      <w:pPr>
        <w:ind w:left="4862" w:hanging="350"/>
      </w:pPr>
      <w:rPr>
        <w:rFonts w:hint="default"/>
        <w:lang w:val="ru-RU" w:eastAsia="en-US" w:bidi="ar-SA"/>
      </w:rPr>
    </w:lvl>
    <w:lvl w:ilvl="6" w:tplc="38FC868E">
      <w:numFmt w:val="bullet"/>
      <w:lvlText w:val="•"/>
      <w:lvlJc w:val="left"/>
      <w:pPr>
        <w:ind w:left="5810" w:hanging="350"/>
      </w:pPr>
      <w:rPr>
        <w:rFonts w:hint="default"/>
        <w:lang w:val="ru-RU" w:eastAsia="en-US" w:bidi="ar-SA"/>
      </w:rPr>
    </w:lvl>
    <w:lvl w:ilvl="7" w:tplc="70E0A6BE">
      <w:numFmt w:val="bullet"/>
      <w:lvlText w:val="•"/>
      <w:lvlJc w:val="left"/>
      <w:pPr>
        <w:ind w:left="6758" w:hanging="350"/>
      </w:pPr>
      <w:rPr>
        <w:rFonts w:hint="default"/>
        <w:lang w:val="ru-RU" w:eastAsia="en-US" w:bidi="ar-SA"/>
      </w:rPr>
    </w:lvl>
    <w:lvl w:ilvl="8" w:tplc="376EE8DC">
      <w:numFmt w:val="bullet"/>
      <w:lvlText w:val="•"/>
      <w:lvlJc w:val="left"/>
      <w:pPr>
        <w:ind w:left="7707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68CC2E82"/>
    <w:multiLevelType w:val="multilevel"/>
    <w:tmpl w:val="FAD691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24" w:hanging="2160"/>
      </w:pPr>
      <w:rPr>
        <w:rFonts w:hint="default"/>
      </w:rPr>
    </w:lvl>
  </w:abstractNum>
  <w:abstractNum w:abstractNumId="6" w15:restartNumberingAfterBreak="0">
    <w:nsid w:val="76101F9B"/>
    <w:multiLevelType w:val="hybridMultilevel"/>
    <w:tmpl w:val="79EE3AD0"/>
    <w:lvl w:ilvl="0" w:tplc="9C8E7028">
      <w:start w:val="3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516CFD82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3129A60">
      <w:numFmt w:val="bullet"/>
      <w:lvlText w:val="•"/>
      <w:lvlJc w:val="left"/>
      <w:pPr>
        <w:ind w:left="2016" w:hanging="567"/>
      </w:pPr>
      <w:rPr>
        <w:rFonts w:hint="default"/>
        <w:lang w:val="ru-RU" w:eastAsia="en-US" w:bidi="ar-SA"/>
      </w:rPr>
    </w:lvl>
    <w:lvl w:ilvl="3" w:tplc="F4EE18BE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4" w:tplc="BA0CEE28">
      <w:numFmt w:val="bullet"/>
      <w:lvlText w:val="•"/>
      <w:lvlJc w:val="left"/>
      <w:pPr>
        <w:ind w:left="3913" w:hanging="567"/>
      </w:pPr>
      <w:rPr>
        <w:rFonts w:hint="default"/>
        <w:lang w:val="ru-RU" w:eastAsia="en-US" w:bidi="ar-SA"/>
      </w:rPr>
    </w:lvl>
    <w:lvl w:ilvl="5" w:tplc="14901DF6">
      <w:numFmt w:val="bullet"/>
      <w:lvlText w:val="•"/>
      <w:lvlJc w:val="left"/>
      <w:pPr>
        <w:ind w:left="4862" w:hanging="567"/>
      </w:pPr>
      <w:rPr>
        <w:rFonts w:hint="default"/>
        <w:lang w:val="ru-RU" w:eastAsia="en-US" w:bidi="ar-SA"/>
      </w:rPr>
    </w:lvl>
    <w:lvl w:ilvl="6" w:tplc="D57460D2">
      <w:numFmt w:val="bullet"/>
      <w:lvlText w:val="•"/>
      <w:lvlJc w:val="left"/>
      <w:pPr>
        <w:ind w:left="5810" w:hanging="567"/>
      </w:pPr>
      <w:rPr>
        <w:rFonts w:hint="default"/>
        <w:lang w:val="ru-RU" w:eastAsia="en-US" w:bidi="ar-SA"/>
      </w:rPr>
    </w:lvl>
    <w:lvl w:ilvl="7" w:tplc="EE1EAE72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8" w:tplc="DA86C8B2">
      <w:numFmt w:val="bullet"/>
      <w:lvlText w:val="•"/>
      <w:lvlJc w:val="left"/>
      <w:pPr>
        <w:ind w:left="770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78EB1B1E"/>
    <w:multiLevelType w:val="multilevel"/>
    <w:tmpl w:val="16E0F9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B7036A"/>
    <w:multiLevelType w:val="hybridMultilevel"/>
    <w:tmpl w:val="3992DF0C"/>
    <w:lvl w:ilvl="0" w:tplc="64B0451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A68C42">
      <w:numFmt w:val="bullet"/>
      <w:lvlText w:val="•"/>
      <w:lvlJc w:val="left"/>
      <w:pPr>
        <w:ind w:left="1392" w:hanging="361"/>
      </w:pPr>
      <w:rPr>
        <w:rFonts w:hint="default"/>
        <w:lang w:val="ru-RU" w:eastAsia="en-US" w:bidi="ar-SA"/>
      </w:rPr>
    </w:lvl>
    <w:lvl w:ilvl="2" w:tplc="55F02F26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2408C228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EB768D9A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F4B8F70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BF525804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7" w:tplc="FC98ECE2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8" w:tplc="2D7C31FC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382"/>
    <w:rsid w:val="00086FB3"/>
    <w:rsid w:val="004C29FB"/>
    <w:rsid w:val="004F2E8A"/>
    <w:rsid w:val="00634382"/>
    <w:rsid w:val="00C65AC0"/>
    <w:rsid w:val="00DB6A3D"/>
    <w:rsid w:val="00E6342F"/>
    <w:rsid w:val="00E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DD23"/>
  <w15:docId w15:val="{B77D7417-1C62-4981-9466-4FE8359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Пользователь</cp:lastModifiedBy>
  <cp:revision>3</cp:revision>
  <dcterms:created xsi:type="dcterms:W3CDTF">2024-01-15T05:45:00Z</dcterms:created>
  <dcterms:modified xsi:type="dcterms:W3CDTF">2024-01-15T07:39:00Z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