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32" w:rsidRPr="005256AA" w:rsidRDefault="00846732" w:rsidP="00846732">
      <w:pPr>
        <w:shd w:val="clear" w:color="auto" w:fill="FFFFFF"/>
        <w:spacing w:before="100" w:beforeAutospacing="1" w:after="100" w:afterAutospacing="1" w:line="240" w:lineRule="auto"/>
        <w:ind w:firstLine="3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256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Регистрация НКО через </w:t>
      </w:r>
      <w:proofErr w:type="spellStart"/>
      <w:r w:rsidRPr="005256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госуслуги</w:t>
      </w:r>
      <w:proofErr w:type="spellEnd"/>
    </w:p>
    <w:p w:rsidR="0072687E" w:rsidRPr="005256AA" w:rsidRDefault="00207901" w:rsidP="005256A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256AA">
        <w:rPr>
          <w:color w:val="000000"/>
        </w:rPr>
        <w:t xml:space="preserve">Электронный путеводитель по регистрации НКО через портал </w:t>
      </w:r>
      <w:proofErr w:type="spellStart"/>
      <w:r w:rsidRPr="005256AA">
        <w:rPr>
          <w:color w:val="000000"/>
        </w:rPr>
        <w:t>Госуслуги</w:t>
      </w:r>
      <w:proofErr w:type="spellEnd"/>
      <w:r w:rsidRPr="005256AA">
        <w:rPr>
          <w:color w:val="000000"/>
        </w:rPr>
        <w:t>:</w:t>
      </w:r>
    </w:p>
    <w:p w:rsidR="00207901" w:rsidRPr="005256AA" w:rsidRDefault="00A409C5" w:rsidP="005256A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color w:val="3494D4"/>
        </w:rPr>
      </w:pPr>
      <w:hyperlink r:id="rId7" w:history="1">
        <w:r w:rsidR="00207901" w:rsidRPr="005256AA">
          <w:rPr>
            <w:rStyle w:val="a6"/>
            <w:color w:val="3494D4"/>
          </w:rPr>
          <w:t xml:space="preserve">Регистрация НКО через </w:t>
        </w:r>
        <w:proofErr w:type="spellStart"/>
        <w:r w:rsidR="00207901" w:rsidRPr="005256AA">
          <w:rPr>
            <w:rStyle w:val="a6"/>
            <w:color w:val="3494D4"/>
          </w:rPr>
          <w:t>госуслуги</w:t>
        </w:r>
        <w:proofErr w:type="spellEnd"/>
        <w:r w:rsidR="00207901" w:rsidRPr="005256AA">
          <w:rPr>
            <w:rStyle w:val="a6"/>
            <w:color w:val="3494D4"/>
          </w:rPr>
          <w:t xml:space="preserve"> (open-nko.ru)</w:t>
        </w:r>
      </w:hyperlink>
      <w:r w:rsidR="00AE464E" w:rsidRPr="005256AA">
        <w:rPr>
          <w:rStyle w:val="a6"/>
          <w:color w:val="3494D4"/>
        </w:rPr>
        <w:t xml:space="preserve"> </w:t>
      </w:r>
    </w:p>
    <w:p w:rsidR="00AE464E" w:rsidRPr="005256AA" w:rsidRDefault="00AE464E" w:rsidP="005256A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409C5" w:rsidRDefault="00207901" w:rsidP="005256AA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AA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законодательством предусмотрена возможность подать документы на регистрацию НКО через портал </w:t>
      </w:r>
      <w:proofErr w:type="spellStart"/>
      <w:r w:rsidRPr="005256AA">
        <w:rPr>
          <w:rFonts w:ascii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Pr="005256AA">
        <w:rPr>
          <w:rFonts w:ascii="Times New Roman" w:hAnsi="Times New Roman" w:cs="Times New Roman"/>
          <w:color w:val="000000"/>
          <w:sz w:val="24"/>
          <w:szCs w:val="24"/>
        </w:rPr>
        <w:t>. У электронной формы регистрации НКО однозначно есть</w:t>
      </w:r>
      <w:r w:rsidR="00525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6AA">
        <w:rPr>
          <w:rFonts w:ascii="Times New Roman" w:hAnsi="Times New Roman" w:cs="Times New Roman"/>
          <w:color w:val="000000"/>
          <w:sz w:val="24"/>
          <w:szCs w:val="24"/>
        </w:rPr>
        <w:t>свои</w:t>
      </w:r>
      <w:r w:rsidR="00525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6AA">
        <w:rPr>
          <w:rFonts w:ascii="Times New Roman" w:hAnsi="Times New Roman" w:cs="Times New Roman"/>
          <w:color w:val="000000"/>
          <w:sz w:val="24"/>
          <w:szCs w:val="24"/>
        </w:rPr>
        <w:t>плюсы, к</w:t>
      </w:r>
      <w:r w:rsidR="00525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6AA">
        <w:rPr>
          <w:rFonts w:ascii="Times New Roman" w:hAnsi="Times New Roman" w:cs="Times New Roman"/>
          <w:color w:val="000000"/>
          <w:sz w:val="24"/>
          <w:szCs w:val="24"/>
        </w:rPr>
        <w:t>которым можно отнести</w:t>
      </w:r>
      <w:r w:rsidR="00A409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256AA" w:rsidRDefault="00207901" w:rsidP="005256AA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AA">
        <w:rPr>
          <w:rFonts w:ascii="Times New Roman" w:hAnsi="Times New Roman" w:cs="Times New Roman"/>
          <w:color w:val="000000"/>
          <w:sz w:val="24"/>
          <w:szCs w:val="24"/>
        </w:rPr>
        <w:t>1) Отсутствие необходимости уплаты госпошлины в размере 4000 тысяч рублей (по общему правилу при подаче заявления в форме электронного документа в соответствии с </w:t>
      </w:r>
      <w:proofErr w:type="spellStart"/>
      <w:r w:rsidRPr="005256AA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5256AA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"http://base.garant.ru/10900200/e9d06202785c1155103073039e04315a/" \l "block_3330353" \t "_blank" </w:instrText>
      </w:r>
      <w:r w:rsidRPr="005256AA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5256AA">
        <w:rPr>
          <w:rStyle w:val="a6"/>
          <w:rFonts w:ascii="Times New Roman" w:hAnsi="Times New Roman" w:cs="Times New Roman"/>
          <w:color w:val="3494D4"/>
          <w:sz w:val="24"/>
          <w:szCs w:val="24"/>
        </w:rPr>
        <w:t>пп</w:t>
      </w:r>
      <w:proofErr w:type="spellEnd"/>
      <w:r w:rsidRPr="005256AA">
        <w:rPr>
          <w:rStyle w:val="a6"/>
          <w:rFonts w:ascii="Times New Roman" w:hAnsi="Times New Roman" w:cs="Times New Roman"/>
          <w:color w:val="3494D4"/>
          <w:sz w:val="24"/>
          <w:szCs w:val="24"/>
        </w:rPr>
        <w:t>. 32 п. 3 ст. 333.35</w:t>
      </w:r>
      <w:r w:rsidRPr="005256AA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525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6AA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 государственная пошлина</w:t>
      </w:r>
      <w:r w:rsidR="005256AA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 w:rsidRPr="005256AA">
        <w:rPr>
          <w:rFonts w:ascii="Times New Roman" w:hAnsi="Times New Roman" w:cs="Times New Roman"/>
          <w:color w:val="000000"/>
          <w:sz w:val="24"/>
          <w:szCs w:val="24"/>
        </w:rPr>
        <w:t>уплачивается);</w:t>
      </w:r>
      <w:r w:rsidR="00525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56AA" w:rsidRDefault="00207901" w:rsidP="005256AA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AA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525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6AA">
        <w:rPr>
          <w:rFonts w:ascii="Times New Roman" w:hAnsi="Times New Roman" w:cs="Times New Roman"/>
          <w:color w:val="000000"/>
          <w:sz w:val="24"/>
          <w:szCs w:val="24"/>
        </w:rPr>
        <w:t xml:space="preserve">Без услуг посредников при самостоятельной регистрации НКО через портал </w:t>
      </w:r>
      <w:proofErr w:type="spellStart"/>
      <w:r w:rsidRPr="005256AA">
        <w:rPr>
          <w:rFonts w:ascii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Pr="005256AA">
        <w:rPr>
          <w:rFonts w:ascii="Times New Roman" w:hAnsi="Times New Roman" w:cs="Times New Roman"/>
          <w:color w:val="000000"/>
          <w:sz w:val="24"/>
          <w:szCs w:val="24"/>
        </w:rPr>
        <w:t xml:space="preserve"> можно сэкономить 2000 рублей (средняя стоимость нотариального</w:t>
      </w:r>
      <w:r w:rsidR="0072687E" w:rsidRPr="00525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256AA">
        <w:rPr>
          <w:rFonts w:ascii="Times New Roman" w:hAnsi="Times New Roman" w:cs="Times New Roman"/>
          <w:color w:val="000000"/>
          <w:sz w:val="24"/>
          <w:szCs w:val="24"/>
        </w:rPr>
        <w:t>заверения доверенности</w:t>
      </w:r>
      <w:proofErr w:type="gramEnd"/>
      <w:r w:rsidR="005256A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256AA" w:rsidRDefault="00207901" w:rsidP="005256AA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AA">
        <w:rPr>
          <w:rFonts w:ascii="Times New Roman" w:hAnsi="Times New Roman" w:cs="Times New Roman"/>
          <w:color w:val="000000"/>
          <w:sz w:val="24"/>
          <w:szCs w:val="24"/>
        </w:rPr>
        <w:t>3) Предусмотрена возможность отслеживать статус заявления, а также предусмотрена возможность получе</w:t>
      </w:r>
      <w:r w:rsidR="005256AA">
        <w:rPr>
          <w:rFonts w:ascii="Times New Roman" w:hAnsi="Times New Roman" w:cs="Times New Roman"/>
          <w:color w:val="000000"/>
          <w:sz w:val="24"/>
          <w:szCs w:val="24"/>
        </w:rPr>
        <w:t>ния ответов в электронном виде;</w:t>
      </w:r>
    </w:p>
    <w:p w:rsidR="005256AA" w:rsidRDefault="00207901" w:rsidP="005256AA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AA">
        <w:rPr>
          <w:rFonts w:ascii="Times New Roman" w:hAnsi="Times New Roman" w:cs="Times New Roman"/>
          <w:color w:val="000000"/>
          <w:sz w:val="24"/>
          <w:szCs w:val="24"/>
        </w:rPr>
        <w:t>4) Получение услуги из любого удобного для вас места, а также возможность подать электронное заявление в любое время, независимо от времени суток, праздничных и выходных дней.</w:t>
      </w:r>
    </w:p>
    <w:p w:rsidR="005256AA" w:rsidRDefault="00207901" w:rsidP="00A409C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AA">
        <w:rPr>
          <w:rFonts w:ascii="Times New Roman" w:hAnsi="Times New Roman" w:cs="Times New Roman"/>
          <w:color w:val="000000"/>
          <w:sz w:val="24"/>
          <w:szCs w:val="24"/>
        </w:rPr>
        <w:t xml:space="preserve">Если Минюст откажет в регистрации НКО, то после устранения со стороны заявителя оснований для отказа в регистрации (например, устранена ошибка в заявлении или внесены изменения в устав) повторная отправка заявления через портал </w:t>
      </w:r>
      <w:proofErr w:type="spellStart"/>
      <w:r w:rsidRPr="005256AA">
        <w:rPr>
          <w:rFonts w:ascii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Pr="005256AA">
        <w:rPr>
          <w:rFonts w:ascii="Times New Roman" w:hAnsi="Times New Roman" w:cs="Times New Roman"/>
          <w:color w:val="000000"/>
          <w:sz w:val="24"/>
          <w:szCs w:val="24"/>
        </w:rPr>
        <w:t xml:space="preserve"> также не требует оплаты госпошлины. В этом случае экономия удвоится и составит уже 8000 рублей.</w:t>
      </w:r>
    </w:p>
    <w:p w:rsidR="00681867" w:rsidRDefault="00207901" w:rsidP="00A409C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AA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электронная форма подачи документов на портале </w:t>
      </w:r>
      <w:proofErr w:type="spellStart"/>
      <w:r w:rsidRPr="005256AA">
        <w:rPr>
          <w:rFonts w:ascii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Pr="005256AA">
        <w:rPr>
          <w:rFonts w:ascii="Times New Roman" w:hAnsi="Times New Roman" w:cs="Times New Roman"/>
          <w:color w:val="000000"/>
          <w:sz w:val="24"/>
          <w:szCs w:val="24"/>
        </w:rPr>
        <w:t xml:space="preserve"> имеет и ряд технических особенностей, которые необходимо знать и учитывать:</w:t>
      </w:r>
    </w:p>
    <w:p w:rsidR="00681867" w:rsidRDefault="00207901" w:rsidP="005256AA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AA">
        <w:rPr>
          <w:rFonts w:ascii="Times New Roman" w:hAnsi="Times New Roman" w:cs="Times New Roman"/>
          <w:color w:val="000000"/>
          <w:sz w:val="24"/>
          <w:szCs w:val="24"/>
        </w:rPr>
        <w:t xml:space="preserve">1) Заявитель должен иметь подтверждённую учетную запись на портале </w:t>
      </w:r>
      <w:proofErr w:type="spellStart"/>
      <w:r w:rsidRPr="005256AA"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5256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1867" w:rsidRDefault="00207901" w:rsidP="005256AA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AA">
        <w:rPr>
          <w:rFonts w:ascii="Times New Roman" w:hAnsi="Times New Roman" w:cs="Times New Roman"/>
          <w:color w:val="000000"/>
          <w:sz w:val="24"/>
          <w:szCs w:val="24"/>
        </w:rPr>
        <w:t>2) Заявитель должен иметь квалифицированную электронную подпись;</w:t>
      </w:r>
    </w:p>
    <w:p w:rsidR="00681867" w:rsidRDefault="00207901" w:rsidP="005256AA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6AA">
        <w:rPr>
          <w:rFonts w:ascii="Times New Roman" w:hAnsi="Times New Roman" w:cs="Times New Roman"/>
          <w:color w:val="000000"/>
          <w:sz w:val="24"/>
          <w:szCs w:val="24"/>
        </w:rPr>
        <w:t>3) Важно учитывать особенности формирования транспортного контейнера, а также требования к электронной форме документов (формат (тип) и требования к качеству электронных документов, ограничения в размере и т.д.).</w:t>
      </w:r>
      <w:r w:rsidR="00681867" w:rsidRPr="00525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09C5" w:rsidRPr="00681867" w:rsidRDefault="00207901" w:rsidP="00A409C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действий при регистрации НКО через портал </w:t>
      </w:r>
      <w:proofErr w:type="spellStart"/>
      <w:r w:rsidRPr="00A409C5">
        <w:rPr>
          <w:rFonts w:ascii="Times New Roman" w:hAnsi="Times New Roman" w:cs="Times New Roman"/>
          <w:b/>
          <w:color w:val="000000"/>
          <w:sz w:val="24"/>
          <w:szCs w:val="24"/>
        </w:rPr>
        <w:t>Госуслуги</w:t>
      </w:r>
      <w:proofErr w:type="spellEnd"/>
      <w:r w:rsidRPr="006818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7901" w:rsidRPr="00681867" w:rsidRDefault="00207901" w:rsidP="006818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1867">
        <w:rPr>
          <w:color w:val="000000"/>
        </w:rPr>
        <w:t>1) Подготовка учредительных и иных документов (устав, протокол, решение и т.п.). Набор таких документов будет зависеть от формы и особенностей создания некоммерческой организации. Также необходимо заполнить заявления о государственной регистрации юридического лица. В 2021 году заявление заполняется по форме в соответствии с </w:t>
      </w:r>
      <w:hyperlink r:id="rId8" w:tgtFrame="_blank" w:history="1">
        <w:r w:rsidRPr="00681867">
          <w:rPr>
            <w:rStyle w:val="a6"/>
            <w:color w:val="3494D4"/>
          </w:rPr>
          <w:t>приказом</w:t>
        </w:r>
      </w:hyperlink>
      <w:r w:rsidRPr="00681867">
        <w:rPr>
          <w:color w:val="000000"/>
        </w:rPr>
        <w:t> ФНС России от 31.08.2020 № ЕД-7-14/617@.</w:t>
      </w:r>
    </w:p>
    <w:p w:rsidR="00207901" w:rsidRPr="00681867" w:rsidRDefault="00207901" w:rsidP="00A409C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1867">
        <w:rPr>
          <w:color w:val="000000"/>
        </w:rPr>
        <w:t>2) Прохождение аутентификации на Едином портале государственных и муниципальных услуг </w:t>
      </w:r>
      <w:hyperlink r:id="rId9" w:history="1">
        <w:r w:rsidRPr="00681867">
          <w:rPr>
            <w:rStyle w:val="a6"/>
            <w:color w:val="3494D4"/>
          </w:rPr>
          <w:t>www.gosuslugi.ru</w:t>
        </w:r>
      </w:hyperlink>
      <w:r w:rsidRPr="00681867">
        <w:rPr>
          <w:color w:val="000000"/>
        </w:rPr>
        <w:t> (вход в личный кабинет).</w:t>
      </w:r>
    </w:p>
    <w:p w:rsidR="00681867" w:rsidRDefault="00207901" w:rsidP="00A409C5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681867">
        <w:rPr>
          <w:color w:val="000000"/>
        </w:rPr>
        <w:t>3) Выбор соответствующей услуги по регистрации НКО. На данном этапе важно правильно выбрать адресат заявления, то есть соответствующий уполномоченный орган. В зависимости от вида НКО будет разный адресат заявления (Минюст России или его территориальный орган в субъекте России). Это важно, поскольку в законе есть такое основание для отказа, как направление документов в ненадлежащий уполномоченный орган.</w:t>
      </w:r>
    </w:p>
    <w:p w:rsidR="00A409C5" w:rsidRDefault="00207901" w:rsidP="00A409C5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681867">
        <w:rPr>
          <w:color w:val="000000"/>
        </w:rPr>
        <w:lastRenderedPageBreak/>
        <w:t>4) При заполнении карточки услуги необходимо указать полное наименование регистрируемой НКО с указанием организационно-правовой формы.</w:t>
      </w:r>
    </w:p>
    <w:p w:rsidR="00A409C5" w:rsidRDefault="00A409C5" w:rsidP="00681867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5) </w:t>
      </w:r>
      <w:r w:rsidR="00207901" w:rsidRPr="00681867">
        <w:rPr>
          <w:color w:val="000000"/>
        </w:rPr>
        <w:t>С целью отправки заявление необходимо сформировать транспортный контейнер с документами в электронной форме.</w:t>
      </w:r>
    </w:p>
    <w:p w:rsidR="00A409C5" w:rsidRDefault="00207901" w:rsidP="00F41ADD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681867">
        <w:rPr>
          <w:color w:val="000000"/>
        </w:rPr>
        <w:t>Для того</w:t>
      </w:r>
      <w:proofErr w:type="gramStart"/>
      <w:r w:rsidRPr="00681867">
        <w:rPr>
          <w:color w:val="000000"/>
        </w:rPr>
        <w:t>,</w:t>
      </w:r>
      <w:proofErr w:type="gramEnd"/>
      <w:r w:rsidRPr="00681867">
        <w:rPr>
          <w:color w:val="000000"/>
        </w:rPr>
        <w:t xml:space="preserve"> чтобы создать транспортный контейнер, необходимо воспользоваться специальный программой, которая скачивается на сайте Минюста России (ссы</w:t>
      </w:r>
      <w:r w:rsidR="00681867">
        <w:rPr>
          <w:color w:val="000000"/>
        </w:rPr>
        <w:t xml:space="preserve">лка будет на портале </w:t>
      </w:r>
      <w:proofErr w:type="spellStart"/>
      <w:r w:rsidR="00681867">
        <w:rPr>
          <w:color w:val="000000"/>
        </w:rPr>
        <w:t>Госуслуги</w:t>
      </w:r>
      <w:proofErr w:type="spellEnd"/>
      <w:r w:rsidR="00681867">
        <w:rPr>
          <w:color w:val="000000"/>
        </w:rPr>
        <w:t xml:space="preserve">). </w:t>
      </w:r>
      <w:r w:rsidRPr="00681867">
        <w:rPr>
          <w:color w:val="000000"/>
        </w:rPr>
        <w:t xml:space="preserve">Программа запускается на вашем компьютере и позволяет подписать все документы электронной </w:t>
      </w:r>
      <w:bookmarkStart w:id="0" w:name="_GoBack"/>
      <w:bookmarkEnd w:id="0"/>
      <w:r w:rsidRPr="00681867">
        <w:rPr>
          <w:color w:val="000000"/>
        </w:rPr>
        <w:t>подписью, а также создать единый архив, который после загружается на портал при государственной регистрации НКО.</w:t>
      </w:r>
      <w:r w:rsidR="00681867" w:rsidRPr="00681867">
        <w:rPr>
          <w:color w:val="000000"/>
        </w:rPr>
        <w:t xml:space="preserve"> </w:t>
      </w:r>
    </w:p>
    <w:p w:rsidR="00A409C5" w:rsidRPr="00A409C5" w:rsidRDefault="00207901" w:rsidP="00F41ADD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b/>
          <w:color w:val="000000"/>
        </w:rPr>
      </w:pPr>
      <w:r w:rsidRPr="00A409C5">
        <w:rPr>
          <w:b/>
          <w:color w:val="000000"/>
        </w:rPr>
        <w:t>При формировании транспортного контейнера заявителям необходимо учитывать</w:t>
      </w:r>
      <w:r w:rsidR="00F5680B" w:rsidRPr="00A409C5">
        <w:rPr>
          <w:b/>
          <w:color w:val="000000"/>
        </w:rPr>
        <w:t xml:space="preserve"> </w:t>
      </w:r>
      <w:r w:rsidRPr="00A409C5">
        <w:rPr>
          <w:b/>
          <w:color w:val="000000"/>
        </w:rPr>
        <w:t>следующие технические особенности:</w:t>
      </w:r>
      <w:r w:rsidR="00681867" w:rsidRPr="00A409C5">
        <w:rPr>
          <w:b/>
          <w:color w:val="000000"/>
        </w:rPr>
        <w:t xml:space="preserve"> </w:t>
      </w:r>
    </w:p>
    <w:p w:rsidR="00F41ADD" w:rsidRDefault="00207901" w:rsidP="00F41ADD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681867">
        <w:rPr>
          <w:color w:val="000000"/>
        </w:rPr>
        <w:t>1) Важно, чтобы программа распознала вашу электронную подпись. Привязка электронной подписи осуществляется в настройках программы.</w:t>
      </w:r>
      <w:r w:rsidR="00F41ADD" w:rsidRPr="00681867">
        <w:rPr>
          <w:color w:val="000000"/>
        </w:rPr>
        <w:t xml:space="preserve"> </w:t>
      </w:r>
    </w:p>
    <w:p w:rsidR="00F41ADD" w:rsidRDefault="00207901" w:rsidP="00F41ADD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681867">
        <w:rPr>
          <w:color w:val="000000"/>
        </w:rPr>
        <w:t>2) Существуют требования к формату электронных документов. В настоящий момент программа Минюста требует для загрузки документов формат TIFF. При этом необходимо обеспечить качество изображений документов 300*300dpi.</w:t>
      </w:r>
      <w:r w:rsidR="00F41ADD" w:rsidRPr="00681867">
        <w:rPr>
          <w:color w:val="000000"/>
        </w:rPr>
        <w:t xml:space="preserve"> </w:t>
      </w:r>
    </w:p>
    <w:p w:rsidR="00F41ADD" w:rsidRDefault="00207901" w:rsidP="00F41ADD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681867">
        <w:rPr>
          <w:color w:val="000000"/>
        </w:rPr>
        <w:t xml:space="preserve">3) Стоит учитывать, что транспортный контейнер с документами должен быть объёмом не более 5 </w:t>
      </w:r>
      <w:proofErr w:type="spellStart"/>
      <w:r w:rsidRPr="00681867">
        <w:rPr>
          <w:color w:val="000000"/>
        </w:rPr>
        <w:t>мб</w:t>
      </w:r>
      <w:proofErr w:type="spellEnd"/>
      <w:r w:rsidRPr="00681867">
        <w:rPr>
          <w:color w:val="000000"/>
        </w:rPr>
        <w:t>.</w:t>
      </w:r>
    </w:p>
    <w:p w:rsidR="00846732" w:rsidRPr="00681867" w:rsidRDefault="00846732" w:rsidP="00F41ADD">
      <w:pPr>
        <w:pStyle w:val="a5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  <w:r w:rsidRPr="00681867">
        <w:rPr>
          <w:color w:val="000000"/>
        </w:rPr>
        <w:t xml:space="preserve">Если вы юридическое лицо, которое решило зарегистрировать НКО через </w:t>
      </w:r>
      <w:proofErr w:type="spellStart"/>
      <w:r w:rsidRPr="00681867">
        <w:rPr>
          <w:color w:val="000000"/>
        </w:rPr>
        <w:t>госуслуги</w:t>
      </w:r>
      <w:proofErr w:type="spellEnd"/>
      <w:r w:rsidRPr="00681867">
        <w:rPr>
          <w:color w:val="000000"/>
        </w:rPr>
        <w:t>, тогда вам следует знать, что пакет документов в ЦА Мин. Юстиции РФ необходимо подать любым из нижеприведённых способов</w:t>
      </w:r>
      <w:r w:rsidR="00F41ADD">
        <w:rPr>
          <w:color w:val="000000"/>
        </w:rPr>
        <w:t xml:space="preserve"> </w:t>
      </w:r>
      <w:r w:rsidRPr="00681867">
        <w:rPr>
          <w:color w:val="000000"/>
        </w:rPr>
        <w:t>заявитель или законный представитель предоставляет в ЦА (или же любой орган ЦА);</w:t>
      </w:r>
    </w:p>
    <w:p w:rsidR="00846732" w:rsidRPr="00681867" w:rsidRDefault="00846732" w:rsidP="00F41ADD">
      <w:pPr>
        <w:numPr>
          <w:ilvl w:val="0"/>
          <w:numId w:val="1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отправка документов с почтового отделения;</w:t>
      </w:r>
    </w:p>
    <w:p w:rsidR="00846732" w:rsidRPr="00681867" w:rsidRDefault="00846732" w:rsidP="00F41ADD">
      <w:pPr>
        <w:numPr>
          <w:ilvl w:val="0"/>
          <w:numId w:val="1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отправка документов в электронном виде по сетям, находящимся в общедоступном пользовании: через Интернет, в т. ч. на портале «Единых муниципальных и государственных услуг».</w:t>
      </w:r>
    </w:p>
    <w:p w:rsidR="00846732" w:rsidRPr="00207901" w:rsidRDefault="00A409C5" w:rsidP="00F41ADD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ooltip="зарегистрировать нко" w:history="1">
        <w:r w:rsidR="00846732" w:rsidRPr="0068186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Регистрация некоммерческой организации</w:t>
        </w:r>
      </w:hyperlink>
      <w:r w:rsidR="00846732" w:rsidRPr="00681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через </w:t>
      </w:r>
      <w:proofErr w:type="spellStart"/>
      <w:r w:rsidR="00846732" w:rsidRPr="00681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="00846732" w:rsidRPr="00681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в течени</w:t>
      </w:r>
      <w:proofErr w:type="gramStart"/>
      <w:r w:rsidR="00846732" w:rsidRPr="00681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846732" w:rsidRPr="00681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1-го месяца, а документы о подаче регистрируются при получении их в ЦА Минюста (в специализированном подразделении). Кроме того, документы можно также подать в территориальном органе, близком к Вашему расположению. Зарегистрировать НКО и внести изменения в устав через сайт </w:t>
      </w:r>
      <w:proofErr w:type="spellStart"/>
      <w:r w:rsidR="00846732" w:rsidRPr="00681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="00846732" w:rsidRPr="00681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любое юридическое лицо может абсолютно бесплатно.</w:t>
      </w:r>
    </w:p>
    <w:p w:rsidR="00846732" w:rsidRPr="00F41ADD" w:rsidRDefault="00846732" w:rsidP="007268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</w:t>
      </w:r>
      <w:r w:rsidR="00207901" w:rsidRPr="00F41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 нужны для регистрации</w:t>
      </w:r>
    </w:p>
    <w:p w:rsidR="00846732" w:rsidRPr="00F41ADD" w:rsidRDefault="00846732" w:rsidP="00F41ADD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</w:t>
      </w:r>
      <w:proofErr w:type="spellStart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</w:t>
      </w:r>
      <w:proofErr w:type="spellEnd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возможной только после подачи следующего пакета документов:</w:t>
      </w:r>
    </w:p>
    <w:p w:rsidR="00846732" w:rsidRPr="00F41ADD" w:rsidRDefault="00846732" w:rsidP="00F41ADD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Заявление, в котором указываются личные и контактные данные уполномоченного лица, скреплённое его подписью;</w:t>
      </w:r>
    </w:p>
    <w:p w:rsidR="00846732" w:rsidRPr="00F41ADD" w:rsidRDefault="00846732" w:rsidP="00F41ADD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экземпляра устава НКО (в случае, когда происходит изменение </w:t>
      </w:r>
      <w:proofErr w:type="spellStart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оквэд</w:t>
      </w:r>
      <w:proofErr w:type="spellEnd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</w:t>
      </w:r>
      <w:proofErr w:type="spellEnd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порядок подачи документов будет схожим или уточняется для каждого конкретного случая);</w:t>
      </w:r>
    </w:p>
    <w:p w:rsidR="00846732" w:rsidRPr="00F41ADD" w:rsidRDefault="00846732" w:rsidP="00F41ADD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экземпляра протокола создания (или решения о создании) и утверждённых учредительных документов с отметками о составе (назначенных или выборных) органов;</w:t>
      </w:r>
    </w:p>
    <w:p w:rsidR="00846732" w:rsidRPr="00F41ADD" w:rsidRDefault="00846732" w:rsidP="00F41ADD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экземпляра сведений о составе учредителей вашей организации;</w:t>
      </w:r>
    </w:p>
    <w:p w:rsidR="00846732" w:rsidRPr="00F41ADD" w:rsidRDefault="00846732" w:rsidP="00F41ADD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Квитанция уплаты госпошлины;</w:t>
      </w:r>
    </w:p>
    <w:p w:rsidR="00846732" w:rsidRPr="00F41ADD" w:rsidRDefault="00846732" w:rsidP="00F41ADD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 регистрации территориального места расположения органа НКО;</w:t>
      </w:r>
    </w:p>
    <w:p w:rsidR="00846732" w:rsidRPr="00F41ADD" w:rsidRDefault="00846732" w:rsidP="00F41ADD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наименовании используется символика, которая подлежит защите на законодательном уровне в нашей стране или же используется имя гражданина, тогда регистрация </w:t>
      </w:r>
      <w:proofErr w:type="spellStart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</w:t>
      </w:r>
      <w:proofErr w:type="spellEnd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защиты авторских прав или интеллектуальной собственности происходит только после предоставления документов, согласно которым подтверждается правомочия и законность их использования;</w:t>
      </w:r>
    </w:p>
    <w:p w:rsidR="00846732" w:rsidRPr="00F41ADD" w:rsidRDefault="00846732" w:rsidP="00F41ADD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учредителем выступает иностранец регистрация или внесение изменений в </w:t>
      </w:r>
      <w:proofErr w:type="spellStart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егрюл</w:t>
      </w:r>
      <w:proofErr w:type="spellEnd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после подачи выписки из реестра юридических лиц того, государства, чьим гражданином он является;</w:t>
      </w:r>
    </w:p>
    <w:p w:rsidR="00846732" w:rsidRPr="00F41ADD" w:rsidRDefault="00846732" w:rsidP="00F41ADD">
      <w:pPr>
        <w:numPr>
          <w:ilvl w:val="0"/>
          <w:numId w:val="2"/>
        </w:numPr>
        <w:shd w:val="clear" w:color="auto" w:fill="FFFFFF"/>
        <w:spacing w:before="7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заявление для иностранных юридических лиц для включения в реестр. Это касается также заявителей, которые получают имущество или денежные средства от иностранных источников и в то же время ведут политическую деятельность на территории нашей страны.</w:t>
      </w:r>
    </w:p>
    <w:p w:rsidR="00846732" w:rsidRPr="00F41ADD" w:rsidRDefault="00846732" w:rsidP="00F41ADD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документы для регистрации НКО или других организаций следует подавать не позже, чем через 3 месяца с момента их создания (для профсоюзов этот срок составляет 1 месяц).</w:t>
      </w:r>
    </w:p>
    <w:p w:rsidR="00846732" w:rsidRPr="00F41ADD" w:rsidRDefault="00846732" w:rsidP="0072687E">
      <w:pPr>
        <w:shd w:val="clear" w:color="auto" w:fill="FFFFFF"/>
        <w:spacing w:before="100" w:beforeAutospacing="1" w:after="100" w:afterAutospacing="1" w:line="240" w:lineRule="auto"/>
        <w:ind w:firstLine="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предоставления услуги</w:t>
      </w:r>
    </w:p>
    <w:p w:rsidR="00F41ADD" w:rsidRDefault="00846732" w:rsidP="00F41ADD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истечении 30-ти календарных дней после сбора и подачи пакета документов, юридическое лицо получает результат, коим является </w:t>
      </w:r>
      <w:hyperlink r:id="rId11" w:tooltip="зарегистрировать общественную организацию стоимость" w:history="1">
        <w:r w:rsidRPr="00F41ADD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регистрация: общественной организации</w:t>
        </w:r>
      </w:hyperlink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через </w:t>
      </w:r>
      <w:proofErr w:type="spellStart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НКО, </w:t>
      </w:r>
      <w:hyperlink r:id="rId12" w:tooltip="стоимость регистрации кооператива" w:history="1">
        <w:r w:rsidRPr="00F41ADD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потребительского кооператива</w:t>
        </w:r>
      </w:hyperlink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1ADD" w:rsidRPr="00F41AD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сколько стоит регистрация союза" w:history="1">
        <w:r w:rsidRPr="00F41ADD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союза или ассоциации</w:t>
        </w:r>
      </w:hyperlink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прочих корпоративных или унитарных некоммерческих организаций</w:t>
      </w:r>
    </w:p>
    <w:p w:rsidR="00846732" w:rsidRPr="00F41ADD" w:rsidRDefault="00846732" w:rsidP="00F41ADD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деятельности организации также может возникнуть необходимость внесения изменений в устав </w:t>
      </w:r>
      <w:proofErr w:type="spellStart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F4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корректировок названия компании, смены руководства или состава учредителей, изменения размера уставного капитала, смены юридического адреса и прочего. Об изменениях в уставе следует сообщить в органы Налоговой по месту регистрации фирмы, и далее последует процесс перерегистрации.</w:t>
      </w:r>
    </w:p>
    <w:sectPr w:rsidR="00846732" w:rsidRPr="00F41ADD" w:rsidSect="0072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4F4A"/>
    <w:multiLevelType w:val="multilevel"/>
    <w:tmpl w:val="0DC6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A4200"/>
    <w:multiLevelType w:val="multilevel"/>
    <w:tmpl w:val="5744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25F5A"/>
    <w:multiLevelType w:val="multilevel"/>
    <w:tmpl w:val="92F2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C0EF0"/>
    <w:multiLevelType w:val="multilevel"/>
    <w:tmpl w:val="6A6E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43"/>
    <w:rsid w:val="00207901"/>
    <w:rsid w:val="003B41B5"/>
    <w:rsid w:val="004C7D43"/>
    <w:rsid w:val="005256AA"/>
    <w:rsid w:val="006056E1"/>
    <w:rsid w:val="00681867"/>
    <w:rsid w:val="0072687E"/>
    <w:rsid w:val="00846732"/>
    <w:rsid w:val="00866699"/>
    <w:rsid w:val="00A2649B"/>
    <w:rsid w:val="00A409C5"/>
    <w:rsid w:val="00AE464E"/>
    <w:rsid w:val="00B53392"/>
    <w:rsid w:val="00F41ADD"/>
    <w:rsid w:val="00F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7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7901"/>
    <w:rPr>
      <w:color w:val="0000FF"/>
      <w:u w:val="single"/>
    </w:rPr>
  </w:style>
  <w:style w:type="paragraph" w:styleId="a7">
    <w:name w:val="No Spacing"/>
    <w:uiPriority w:val="1"/>
    <w:qFormat/>
    <w:rsid w:val="00726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7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7901"/>
    <w:rPr>
      <w:color w:val="0000FF"/>
      <w:u w:val="single"/>
    </w:rPr>
  </w:style>
  <w:style w:type="paragraph" w:styleId="a7">
    <w:name w:val="No Spacing"/>
    <w:uiPriority w:val="1"/>
    <w:qFormat/>
    <w:rsid w:val="00726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640310/" TargetMode="External"/><Relationship Id="rId13" Type="http://schemas.openxmlformats.org/officeDocument/2006/relationships/hyperlink" Target="https://www.firma-vega.ru/registr/registraciya-nekommercheskih-organizaciy/registraciya-soyuz-associac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open-nko.ru/nko-gosuslugi" TargetMode="External"/><Relationship Id="rId12" Type="http://schemas.openxmlformats.org/officeDocument/2006/relationships/hyperlink" Target="https://www.firma-vega.ru/registr/registraciya-nekommercheskih-organizaciy/registraciya-k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rma-vega.ru/registr/registraciya-nekommercheskih-organizaciy/registraciya-o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irma-vega.ru/registr/registraciya-nekommercheskih-organizaci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ED1D-7810-4CA9-B004-9CD187A8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13</cp:revision>
  <dcterms:created xsi:type="dcterms:W3CDTF">2023-01-23T05:38:00Z</dcterms:created>
  <dcterms:modified xsi:type="dcterms:W3CDTF">2023-02-20T02:03:00Z</dcterms:modified>
</cp:coreProperties>
</file>