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2E1" w:rsidRDefault="008D6A4A">
      <w:pPr>
        <w:pStyle w:val="a3"/>
        <w:spacing w:before="78" w:line="480" w:lineRule="auto"/>
        <w:ind w:left="12150" w:right="1123"/>
      </w:pPr>
      <w:r>
        <w:t>Приложение № 2</w:t>
      </w:r>
      <w:r>
        <w:rPr>
          <w:spacing w:val="-57"/>
        </w:rPr>
        <w:t xml:space="preserve"> </w:t>
      </w:r>
      <w:r>
        <w:t>УТВЕРЖДЕНА</w:t>
      </w:r>
    </w:p>
    <w:p w:rsidR="00F522E1" w:rsidRDefault="008D6A4A" w:rsidP="00360156">
      <w:pPr>
        <w:pStyle w:val="a3"/>
        <w:spacing w:line="242" w:lineRule="auto"/>
        <w:ind w:left="11501" w:right="604" w:hanging="58"/>
      </w:pPr>
      <w:r>
        <w:t>приказом МКУ «Управление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 w:rsidR="00360156">
        <w:t>Хасанского муниципального</w:t>
      </w:r>
      <w:r>
        <w:t xml:space="preserve"> округа»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360156">
        <w:t>01</w:t>
      </w:r>
      <w:r>
        <w:t>.0</w:t>
      </w:r>
      <w:r w:rsidR="00360156">
        <w:t>4</w:t>
      </w:r>
      <w:r>
        <w:t>.202</w:t>
      </w:r>
      <w:r w:rsidR="00360156">
        <w:t>4</w:t>
      </w:r>
      <w:r>
        <w:rPr>
          <w:spacing w:val="52"/>
        </w:rPr>
        <w:t xml:space="preserve"> </w:t>
      </w:r>
      <w:r>
        <w:t>№</w:t>
      </w:r>
      <w:r w:rsidR="007609F7">
        <w:t xml:space="preserve"> 72</w:t>
      </w:r>
      <w:r>
        <w:rPr>
          <w:spacing w:val="-4"/>
        </w:rPr>
        <w:t xml:space="preserve"> </w:t>
      </w:r>
    </w:p>
    <w:p w:rsidR="00F522E1" w:rsidRDefault="00F522E1">
      <w:pPr>
        <w:pStyle w:val="a3"/>
        <w:spacing w:before="4"/>
        <w:rPr>
          <w:sz w:val="18"/>
        </w:rPr>
      </w:pPr>
    </w:p>
    <w:p w:rsidR="00F522E1" w:rsidRDefault="008D6A4A">
      <w:pPr>
        <w:pStyle w:val="a4"/>
      </w:pPr>
      <w:r>
        <w:t>Дорожная</w:t>
      </w:r>
      <w:r>
        <w:rPr>
          <w:spacing w:val="-2"/>
        </w:rPr>
        <w:t xml:space="preserve"> </w:t>
      </w:r>
      <w:r>
        <w:t>карта</w:t>
      </w:r>
    </w:p>
    <w:p w:rsidR="00F522E1" w:rsidRDefault="008D6A4A">
      <w:pPr>
        <w:spacing w:line="275" w:lineRule="exact"/>
        <w:ind w:left="4428" w:right="4408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360156">
        <w:rPr>
          <w:b/>
          <w:sz w:val="24"/>
        </w:rPr>
        <w:t>4</w:t>
      </w:r>
      <w:r>
        <w:rPr>
          <w:b/>
          <w:sz w:val="24"/>
        </w:rPr>
        <w:t>-202</w:t>
      </w:r>
      <w:r w:rsidR="00360156">
        <w:rPr>
          <w:b/>
          <w:sz w:val="24"/>
        </w:rPr>
        <w:t>5</w:t>
      </w:r>
      <w:r>
        <w:rPr>
          <w:b/>
          <w:sz w:val="24"/>
        </w:rPr>
        <w:t>гг.</w:t>
      </w:r>
    </w:p>
    <w:p w:rsidR="00F522E1" w:rsidRDefault="00F522E1">
      <w:pPr>
        <w:pStyle w:val="a3"/>
        <w:spacing w:before="7"/>
        <w:rPr>
          <w:b/>
          <w:sz w:val="23"/>
        </w:rPr>
      </w:pPr>
    </w:p>
    <w:p w:rsidR="00F522E1" w:rsidRDefault="008D6A4A" w:rsidP="005D1752">
      <w:pPr>
        <w:pStyle w:val="a3"/>
        <w:spacing w:line="259" w:lineRule="auto"/>
        <w:ind w:left="426" w:right="1051" w:firstLine="283"/>
        <w:jc w:val="center"/>
        <w:rPr>
          <w:sz w:val="28"/>
          <w:szCs w:val="28"/>
        </w:rPr>
      </w:pPr>
      <w:r w:rsidRPr="005D1752">
        <w:rPr>
          <w:sz w:val="28"/>
          <w:szCs w:val="28"/>
        </w:rPr>
        <w:t xml:space="preserve">Дорожная карта направлена на реализацию муниципальной Целевой модели наставничества в </w:t>
      </w:r>
      <w:r w:rsidR="00360156" w:rsidRPr="005D1752">
        <w:rPr>
          <w:sz w:val="28"/>
          <w:szCs w:val="28"/>
        </w:rPr>
        <w:t>Хасанском муниципальном </w:t>
      </w:r>
      <w:r w:rsidRPr="005D1752">
        <w:rPr>
          <w:sz w:val="28"/>
          <w:szCs w:val="28"/>
        </w:rPr>
        <w:t>округе</w:t>
      </w:r>
      <w:r w:rsidR="00360156" w:rsidRPr="005D1752">
        <w:rPr>
          <w:sz w:val="28"/>
          <w:szCs w:val="28"/>
        </w:rPr>
        <w:t xml:space="preserve"> </w:t>
      </w:r>
      <w:r w:rsidRPr="005D1752">
        <w:rPr>
          <w:spacing w:val="-57"/>
          <w:sz w:val="28"/>
          <w:szCs w:val="28"/>
        </w:rPr>
        <w:t xml:space="preserve"> </w:t>
      </w:r>
      <w:r w:rsidR="00360156" w:rsidRPr="005D1752">
        <w:rPr>
          <w:spacing w:val="-57"/>
          <w:sz w:val="28"/>
          <w:szCs w:val="28"/>
        </w:rPr>
        <w:t xml:space="preserve">    </w:t>
      </w:r>
      <w:r w:rsidRPr="005D1752">
        <w:rPr>
          <w:sz w:val="28"/>
          <w:szCs w:val="28"/>
        </w:rPr>
        <w:t>на</w:t>
      </w:r>
      <w:r w:rsidRPr="005D1752">
        <w:rPr>
          <w:spacing w:val="1"/>
          <w:sz w:val="28"/>
          <w:szCs w:val="28"/>
        </w:rPr>
        <w:t xml:space="preserve"> </w:t>
      </w:r>
      <w:r w:rsidRPr="005D1752">
        <w:rPr>
          <w:sz w:val="28"/>
          <w:szCs w:val="28"/>
        </w:rPr>
        <w:t>202</w:t>
      </w:r>
      <w:r w:rsidR="00360156" w:rsidRPr="005D1752">
        <w:rPr>
          <w:sz w:val="28"/>
          <w:szCs w:val="28"/>
        </w:rPr>
        <w:t>4</w:t>
      </w:r>
      <w:r w:rsidRPr="005D1752">
        <w:rPr>
          <w:sz w:val="28"/>
          <w:szCs w:val="28"/>
        </w:rPr>
        <w:t>-202</w:t>
      </w:r>
      <w:r w:rsidR="00360156" w:rsidRPr="005D1752">
        <w:rPr>
          <w:sz w:val="28"/>
          <w:szCs w:val="28"/>
        </w:rPr>
        <w:t>5</w:t>
      </w:r>
      <w:r w:rsidRPr="005D1752">
        <w:rPr>
          <w:spacing w:val="-2"/>
          <w:sz w:val="28"/>
          <w:szCs w:val="28"/>
        </w:rPr>
        <w:t xml:space="preserve"> </w:t>
      </w:r>
      <w:r w:rsidRPr="005D1752">
        <w:rPr>
          <w:sz w:val="28"/>
          <w:szCs w:val="28"/>
        </w:rPr>
        <w:t>гг.</w:t>
      </w:r>
    </w:p>
    <w:p w:rsidR="005D1752" w:rsidRPr="005D1752" w:rsidRDefault="005D1752" w:rsidP="005D1752">
      <w:pPr>
        <w:pStyle w:val="a3"/>
        <w:spacing w:line="259" w:lineRule="auto"/>
        <w:ind w:left="426" w:right="1051" w:firstLine="283"/>
        <w:jc w:val="center"/>
        <w:rPr>
          <w:sz w:val="28"/>
          <w:szCs w:val="28"/>
        </w:rPr>
      </w:pPr>
    </w:p>
    <w:p w:rsidR="005D1752" w:rsidRPr="005D1752" w:rsidRDefault="005D1752" w:rsidP="005D1752">
      <w:pPr>
        <w:pStyle w:val="1"/>
        <w:spacing w:after="0"/>
        <w:rPr>
          <w:b w:val="0"/>
          <w:color w:val="000000"/>
          <w:lang w:val="ru-RU"/>
        </w:rPr>
      </w:pPr>
      <w:r w:rsidRPr="005D1752">
        <w:rPr>
          <w:bCs w:val="0"/>
          <w:color w:val="000000"/>
          <w:lang w:val="ru-RU"/>
        </w:rPr>
        <w:t>Цель:</w:t>
      </w:r>
      <w:r w:rsidRPr="005D1752">
        <w:rPr>
          <w:b w:val="0"/>
          <w:bCs w:val="0"/>
          <w:color w:val="000000"/>
          <w:lang w:val="ru-RU"/>
        </w:rPr>
        <w:t xml:space="preserve"> Непрерывное повышение профессионального мастерства через </w:t>
      </w:r>
      <w:r w:rsidRPr="005D1752">
        <w:rPr>
          <w:b w:val="0"/>
          <w:color w:val="000000"/>
          <w:lang w:val="ru-RU"/>
        </w:rPr>
        <w:t xml:space="preserve">обеспечение формирования актуальных компетенций педагогов </w:t>
      </w:r>
      <w:r w:rsidRPr="005D1752">
        <w:rPr>
          <w:b w:val="0"/>
          <w:bCs w:val="0"/>
          <w:color w:val="000000"/>
          <w:lang w:val="ru-RU"/>
        </w:rPr>
        <w:t xml:space="preserve">на основе </w:t>
      </w:r>
      <w:r w:rsidRPr="005D1752">
        <w:rPr>
          <w:b w:val="0"/>
          <w:color w:val="000000"/>
          <w:lang w:val="ru-RU"/>
        </w:rPr>
        <w:t xml:space="preserve">выявления и компенсации профессиональных дефицитов </w:t>
      </w:r>
      <w:r w:rsidRPr="005D1752">
        <w:rPr>
          <w:b w:val="0"/>
          <w:bCs w:val="0"/>
          <w:color w:val="000000"/>
          <w:lang w:val="ru-RU"/>
        </w:rPr>
        <w:t xml:space="preserve">и </w:t>
      </w:r>
      <w:r w:rsidRPr="005D1752">
        <w:rPr>
          <w:b w:val="0"/>
          <w:color w:val="000000"/>
          <w:lang w:val="ru-RU"/>
        </w:rPr>
        <w:t>удовлетворения образовательных потребностей в различных современных форматах.</w:t>
      </w:r>
    </w:p>
    <w:p w:rsidR="005D1752" w:rsidRPr="005D1752" w:rsidRDefault="005D1752" w:rsidP="005D1752">
      <w:pPr>
        <w:pStyle w:val="1"/>
        <w:spacing w:after="0"/>
        <w:rPr>
          <w:lang w:val="ru-RU"/>
        </w:rPr>
      </w:pPr>
    </w:p>
    <w:tbl>
      <w:tblPr>
        <w:tblStyle w:val="a7"/>
        <w:tblW w:w="15513" w:type="dxa"/>
        <w:tblLook w:val="04A0" w:firstRow="1" w:lastRow="0" w:firstColumn="1" w:lastColumn="0" w:noHBand="0" w:noVBand="1"/>
      </w:tblPr>
      <w:tblGrid>
        <w:gridCol w:w="3252"/>
        <w:gridCol w:w="6735"/>
        <w:gridCol w:w="2510"/>
        <w:gridCol w:w="3016"/>
      </w:tblGrid>
      <w:tr w:rsidR="00E12920" w:rsidRPr="009A1198" w:rsidTr="004C7E3C">
        <w:trPr>
          <w:trHeight w:val="263"/>
        </w:trPr>
        <w:tc>
          <w:tcPr>
            <w:tcW w:w="3252" w:type="dxa"/>
            <w:vAlign w:val="bottom"/>
          </w:tcPr>
          <w:p w:rsidR="005D1752" w:rsidRPr="00C34A1E" w:rsidRDefault="005D1752" w:rsidP="00551DE0">
            <w:pPr>
              <w:widowControl w:val="0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C34A1E">
              <w:rPr>
                <w:rFonts w:eastAsia="Arial"/>
                <w:b/>
                <w:color w:val="000000"/>
                <w:sz w:val="24"/>
                <w:szCs w:val="24"/>
                <w:lang w:eastAsia="ru-RU" w:bidi="ru-RU"/>
              </w:rPr>
              <w:t>Формы проведения</w:t>
            </w:r>
          </w:p>
        </w:tc>
        <w:tc>
          <w:tcPr>
            <w:tcW w:w="6735" w:type="dxa"/>
            <w:vAlign w:val="bottom"/>
          </w:tcPr>
          <w:p w:rsidR="005D1752" w:rsidRPr="00C34A1E" w:rsidRDefault="005D1752" w:rsidP="00551DE0">
            <w:pPr>
              <w:widowControl w:val="0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C34A1E">
              <w:rPr>
                <w:rFonts w:eastAsia="Arial"/>
                <w:b/>
                <w:color w:val="000000"/>
                <w:sz w:val="24"/>
                <w:szCs w:val="24"/>
                <w:lang w:eastAsia="ru-RU" w:bidi="ru-RU"/>
              </w:rPr>
              <w:t>Мероприятия</w:t>
            </w:r>
          </w:p>
        </w:tc>
        <w:tc>
          <w:tcPr>
            <w:tcW w:w="2510" w:type="dxa"/>
            <w:vAlign w:val="bottom"/>
          </w:tcPr>
          <w:p w:rsidR="005D1752" w:rsidRPr="00C34A1E" w:rsidRDefault="005D1752" w:rsidP="00551DE0">
            <w:pPr>
              <w:widowControl w:val="0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C34A1E">
              <w:rPr>
                <w:rFonts w:eastAsia="Arial"/>
                <w:b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3016" w:type="dxa"/>
            <w:vAlign w:val="bottom"/>
          </w:tcPr>
          <w:p w:rsidR="005D1752" w:rsidRPr="00C34A1E" w:rsidRDefault="005D1752" w:rsidP="00551DE0">
            <w:pPr>
              <w:widowControl w:val="0"/>
              <w:jc w:val="center"/>
              <w:rPr>
                <w:rFonts w:eastAsia="Arial"/>
                <w:b/>
                <w:color w:val="000000"/>
                <w:sz w:val="24"/>
                <w:szCs w:val="24"/>
                <w:lang w:eastAsia="ru-RU" w:bidi="ru-RU"/>
              </w:rPr>
            </w:pPr>
            <w:r w:rsidRPr="00C34A1E">
              <w:rPr>
                <w:rFonts w:eastAsia="Arial"/>
                <w:b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E12920" w:rsidRPr="009A1198" w:rsidTr="004C7E3C">
        <w:trPr>
          <w:trHeight w:val="61"/>
        </w:trPr>
        <w:tc>
          <w:tcPr>
            <w:tcW w:w="3252" w:type="dxa"/>
          </w:tcPr>
          <w:p w:rsidR="005D1752" w:rsidRDefault="005D1752" w:rsidP="00551DE0">
            <w:pPr>
              <w:widowControl w:val="0"/>
              <w:spacing w:line="264" w:lineRule="auto"/>
              <w:ind w:left="160"/>
              <w:rPr>
                <w:rFonts w:eastAsia="Arial"/>
                <w:b/>
                <w:color w:val="000000"/>
                <w:lang w:eastAsia="ru-RU" w:bidi="ru-RU"/>
              </w:rPr>
            </w:pPr>
            <w:r w:rsidRPr="00C34A1E">
              <w:rPr>
                <w:rFonts w:eastAsia="Arial"/>
                <w:b/>
                <w:color w:val="000000"/>
                <w:lang w:eastAsia="ru-RU" w:bidi="ru-RU"/>
              </w:rPr>
              <w:t>«НАСТАВНИЧЕСТВО:</w:t>
            </w:r>
          </w:p>
          <w:p w:rsidR="005D1752" w:rsidRPr="00C34A1E" w:rsidRDefault="005D1752" w:rsidP="00A853CE">
            <w:pPr>
              <w:widowControl w:val="0"/>
              <w:spacing w:line="264" w:lineRule="auto"/>
              <w:ind w:left="160"/>
              <w:rPr>
                <w:rFonts w:eastAsia="Arial"/>
                <w:b/>
                <w:color w:val="000000"/>
                <w:lang w:eastAsia="ru-RU" w:bidi="ru-RU"/>
              </w:rPr>
            </w:pPr>
            <w:r>
              <w:rPr>
                <w:rFonts w:eastAsia="Arial"/>
                <w:b/>
                <w:color w:val="000000"/>
                <w:lang w:eastAsia="ru-RU" w:bidi="ru-RU"/>
              </w:rPr>
              <w:t xml:space="preserve"> Семинар-практикум</w:t>
            </w:r>
            <w:r w:rsidRPr="00C34A1E">
              <w:rPr>
                <w:rFonts w:eastAsia="Arial"/>
                <w:b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6735" w:type="dxa"/>
          </w:tcPr>
          <w:p w:rsidR="005D1752" w:rsidRPr="00C34A1E" w:rsidRDefault="005D1752" w:rsidP="005D0105">
            <w:pPr>
              <w:pStyle w:val="a5"/>
              <w:widowControl w:val="0"/>
              <w:numPr>
                <w:ilvl w:val="0"/>
                <w:numId w:val="3"/>
              </w:numPr>
              <w:ind w:right="216"/>
              <w:contextualSpacing/>
              <w:rPr>
                <w:rFonts w:eastAsia="Arial Unicode MS"/>
                <w:color w:val="000000"/>
                <w:lang w:eastAsia="ru-RU" w:bidi="ru-RU"/>
              </w:rPr>
            </w:pPr>
            <w:r w:rsidRPr="009A1198">
              <w:rPr>
                <w:rFonts w:eastAsia="Arial Unicode MS"/>
                <w:b/>
                <w:color w:val="000000"/>
                <w:lang w:eastAsia="ru-RU" w:bidi="ru-RU"/>
              </w:rPr>
              <w:t>Изучение</w:t>
            </w:r>
            <w:r w:rsidRPr="00C34A1E">
              <w:rPr>
                <w:rFonts w:eastAsia="Arial Unicode MS"/>
                <w:color w:val="000000"/>
                <w:lang w:eastAsia="ru-RU" w:bidi="ru-RU"/>
              </w:rPr>
              <w:t xml:space="preserve"> Распоряжения Министерства просвещения Российской Федерации № Р-145 от 25 декабря 2019 г, «Об утверждении методологии (целевой) модели наставничества обучающихся для организаций осуществляющих образовательную деятельность</w:t>
            </w:r>
            <w:r w:rsidRPr="00C34A1E">
              <w:rPr>
                <w:rFonts w:eastAsia="Arial Unicode MS"/>
                <w:color w:val="000000"/>
                <w:lang w:eastAsia="ru-RU" w:bidi="ru-RU"/>
              </w:rPr>
              <w:tab/>
              <w:t>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5D1752" w:rsidRPr="00C34A1E" w:rsidRDefault="005D1752" w:rsidP="005D0105">
            <w:pPr>
              <w:pStyle w:val="a5"/>
              <w:widowControl w:val="0"/>
              <w:numPr>
                <w:ilvl w:val="0"/>
                <w:numId w:val="3"/>
              </w:numPr>
              <w:ind w:right="216"/>
              <w:contextualSpacing/>
              <w:rPr>
                <w:rFonts w:eastAsia="Arial Unicode MS"/>
                <w:color w:val="000000"/>
                <w:lang w:eastAsia="ru-RU" w:bidi="ru-RU"/>
              </w:rPr>
            </w:pPr>
            <w:r w:rsidRPr="009A1198">
              <w:rPr>
                <w:rFonts w:eastAsia="Arial Unicode MS"/>
                <w:b/>
                <w:color w:val="000000"/>
                <w:lang w:eastAsia="ru-RU" w:bidi="ru-RU"/>
              </w:rPr>
              <w:t>Информирование</w:t>
            </w:r>
            <w:r w:rsidRPr="00C34A1E">
              <w:rPr>
                <w:rFonts w:eastAsia="Arial Unicode MS"/>
                <w:color w:val="000000"/>
                <w:lang w:eastAsia="ru-RU" w:bidi="ru-RU"/>
              </w:rPr>
              <w:t xml:space="preserve"> педагогического сообщества об организации Муни</w:t>
            </w:r>
            <w:r>
              <w:rPr>
                <w:rFonts w:eastAsia="Arial Unicode MS"/>
                <w:color w:val="000000"/>
                <w:lang w:eastAsia="ru-RU" w:bidi="ru-RU"/>
              </w:rPr>
              <w:t xml:space="preserve">ципальной школы наставничества </w:t>
            </w:r>
          </w:p>
          <w:p w:rsidR="005D1752" w:rsidRPr="00C34A1E" w:rsidRDefault="00E12920" w:rsidP="005D0105">
            <w:pPr>
              <w:pStyle w:val="a5"/>
              <w:widowControl w:val="0"/>
              <w:numPr>
                <w:ilvl w:val="0"/>
                <w:numId w:val="3"/>
              </w:numPr>
              <w:ind w:right="216"/>
              <w:contextualSpacing/>
              <w:rPr>
                <w:rFonts w:eastAsia="Arial Unicode MS"/>
                <w:color w:val="000000"/>
                <w:lang w:eastAsia="ru-RU" w:bidi="ru-RU"/>
              </w:rPr>
            </w:pPr>
            <w:r w:rsidRPr="009A1198">
              <w:rPr>
                <w:rFonts w:eastAsia="Arial"/>
                <w:b/>
                <w:color w:val="000000"/>
                <w:lang w:eastAsia="ru-RU" w:bidi="ru-RU"/>
              </w:rPr>
              <w:t>Знакомство</w:t>
            </w:r>
            <w:r w:rsidRPr="00C34A1E">
              <w:rPr>
                <w:rFonts w:eastAsia="Arial"/>
                <w:color w:val="000000"/>
                <w:lang w:eastAsia="ru-RU" w:bidi="ru-RU"/>
              </w:rPr>
              <w:t xml:space="preserve"> с «доро</w:t>
            </w:r>
            <w:r>
              <w:rPr>
                <w:rFonts w:eastAsia="Arial"/>
                <w:color w:val="000000"/>
                <w:lang w:eastAsia="ru-RU" w:bidi="ru-RU"/>
              </w:rPr>
              <w:t xml:space="preserve">жной картой» </w:t>
            </w:r>
            <w:r w:rsidRPr="00C34A1E">
              <w:rPr>
                <w:rFonts w:eastAsia="Arial"/>
                <w:color w:val="000000"/>
                <w:lang w:eastAsia="ru-RU" w:bidi="ru-RU"/>
              </w:rPr>
              <w:t>Муниципальной школ</w:t>
            </w:r>
            <w:r>
              <w:rPr>
                <w:rFonts w:eastAsia="Arial"/>
                <w:color w:val="000000"/>
                <w:lang w:eastAsia="ru-RU" w:bidi="ru-RU"/>
              </w:rPr>
              <w:t>ы    наставничества</w:t>
            </w:r>
            <w:r w:rsidRPr="009A1198">
              <w:rPr>
                <w:rFonts w:eastAsia="Arial Unicode MS"/>
                <w:b/>
                <w:color w:val="000000"/>
                <w:lang w:eastAsia="ru-RU" w:bidi="ru-RU"/>
              </w:rPr>
              <w:t xml:space="preserve"> </w:t>
            </w:r>
          </w:p>
          <w:p w:rsidR="005D1752" w:rsidRDefault="005D1752" w:rsidP="005D0105">
            <w:pPr>
              <w:pStyle w:val="a5"/>
              <w:widowControl w:val="0"/>
              <w:numPr>
                <w:ilvl w:val="0"/>
                <w:numId w:val="3"/>
              </w:numPr>
              <w:ind w:right="216"/>
              <w:contextualSpacing/>
              <w:rPr>
                <w:rFonts w:eastAsia="Arial Unicode MS"/>
                <w:color w:val="000000"/>
                <w:lang w:eastAsia="ru-RU" w:bidi="ru-RU"/>
              </w:rPr>
            </w:pPr>
            <w:r w:rsidRPr="009A1198">
              <w:rPr>
                <w:rFonts w:eastAsia="Arial Unicode MS"/>
                <w:b/>
                <w:color w:val="000000"/>
                <w:lang w:eastAsia="ru-RU" w:bidi="ru-RU"/>
              </w:rPr>
              <w:t xml:space="preserve">Создание </w:t>
            </w:r>
            <w:r w:rsidRPr="00C34A1E">
              <w:rPr>
                <w:rFonts w:eastAsia="Arial Unicode MS"/>
                <w:color w:val="000000"/>
                <w:lang w:eastAsia="ru-RU" w:bidi="ru-RU"/>
              </w:rPr>
              <w:t>рубрики на сайте ОО.</w:t>
            </w:r>
          </w:p>
          <w:p w:rsidR="005D1752" w:rsidRPr="00A853CE" w:rsidRDefault="00B20E15" w:rsidP="005D0105">
            <w:pPr>
              <w:pStyle w:val="a5"/>
              <w:widowControl w:val="0"/>
              <w:numPr>
                <w:ilvl w:val="0"/>
                <w:numId w:val="3"/>
              </w:numPr>
              <w:ind w:right="216"/>
              <w:contextualSpacing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9A1198">
              <w:rPr>
                <w:rFonts w:eastAsia="Arial Unicode MS"/>
                <w:b/>
                <w:color w:val="000000"/>
                <w:lang w:eastAsia="ru-RU" w:bidi="ru-RU"/>
              </w:rPr>
              <w:t>Анкетирование</w:t>
            </w:r>
            <w:r w:rsidRPr="00C34A1E">
              <w:rPr>
                <w:rFonts w:eastAsia="Arial Unicode MS"/>
                <w:color w:val="000000"/>
                <w:lang w:eastAsia="ru-RU" w:bidi="ru-RU"/>
              </w:rPr>
              <w:t xml:space="preserve"> молодых специалистов.</w:t>
            </w:r>
          </w:p>
          <w:p w:rsidR="00A853CE" w:rsidRPr="009A1198" w:rsidRDefault="00A853CE" w:rsidP="00A853CE">
            <w:pPr>
              <w:pStyle w:val="a5"/>
              <w:widowControl w:val="0"/>
              <w:ind w:left="927" w:right="216"/>
              <w:contextualSpacing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0" w:type="dxa"/>
          </w:tcPr>
          <w:p w:rsidR="005D1752" w:rsidRDefault="00787E8D" w:rsidP="00551DE0">
            <w:pPr>
              <w:widowControl w:val="0"/>
              <w:spacing w:line="286" w:lineRule="auto"/>
              <w:ind w:left="200"/>
              <w:jc w:val="center"/>
              <w:rPr>
                <w:rFonts w:eastAsia="Arial"/>
                <w:color w:val="000000"/>
                <w:lang w:eastAsia="ru-RU" w:bidi="ru-RU"/>
              </w:rPr>
            </w:pPr>
            <w:r>
              <w:rPr>
                <w:rFonts w:eastAsia="Arial"/>
                <w:color w:val="000000"/>
                <w:lang w:eastAsia="ru-RU" w:bidi="ru-RU"/>
              </w:rPr>
              <w:t>апрель,</w:t>
            </w:r>
            <w:r w:rsidR="00E12920">
              <w:rPr>
                <w:rFonts w:eastAsia="Arial"/>
                <w:color w:val="000000"/>
                <w:lang w:eastAsia="ru-RU" w:bidi="ru-RU"/>
              </w:rPr>
              <w:t xml:space="preserve"> </w:t>
            </w:r>
            <w:r>
              <w:rPr>
                <w:rFonts w:eastAsia="Arial"/>
                <w:color w:val="000000"/>
                <w:lang w:eastAsia="ru-RU" w:bidi="ru-RU"/>
              </w:rPr>
              <w:t>май</w:t>
            </w:r>
          </w:p>
          <w:p w:rsidR="007609F7" w:rsidRDefault="007609F7" w:rsidP="00551DE0">
            <w:pPr>
              <w:widowControl w:val="0"/>
              <w:spacing w:line="286" w:lineRule="auto"/>
              <w:ind w:left="200"/>
              <w:jc w:val="center"/>
              <w:rPr>
                <w:rFonts w:eastAsia="Arial"/>
                <w:color w:val="000000"/>
                <w:lang w:eastAsia="ru-RU" w:bidi="ru-RU"/>
              </w:rPr>
            </w:pPr>
            <w:r>
              <w:rPr>
                <w:rFonts w:eastAsia="Arial"/>
                <w:color w:val="000000"/>
                <w:lang w:eastAsia="ru-RU" w:bidi="ru-RU"/>
              </w:rPr>
              <w:t>2024 г.</w:t>
            </w:r>
          </w:p>
          <w:p w:rsidR="005D1752" w:rsidRDefault="005D1752" w:rsidP="00551DE0">
            <w:pPr>
              <w:widowControl w:val="0"/>
              <w:spacing w:line="286" w:lineRule="auto"/>
              <w:ind w:left="200"/>
              <w:rPr>
                <w:rFonts w:eastAsia="Arial"/>
                <w:color w:val="000000"/>
                <w:lang w:eastAsia="ru-RU" w:bidi="ru-RU"/>
              </w:rPr>
            </w:pPr>
          </w:p>
          <w:p w:rsidR="005D1752" w:rsidRDefault="005D1752" w:rsidP="00551DE0">
            <w:pPr>
              <w:widowControl w:val="0"/>
              <w:spacing w:line="286" w:lineRule="auto"/>
              <w:ind w:left="200"/>
              <w:rPr>
                <w:rFonts w:eastAsia="Arial"/>
                <w:color w:val="000000"/>
                <w:lang w:eastAsia="ru-RU" w:bidi="ru-RU"/>
              </w:rPr>
            </w:pPr>
          </w:p>
          <w:p w:rsidR="005D1752" w:rsidRDefault="005D1752" w:rsidP="00551DE0">
            <w:pPr>
              <w:widowControl w:val="0"/>
              <w:spacing w:line="286" w:lineRule="auto"/>
              <w:ind w:left="200"/>
              <w:rPr>
                <w:rFonts w:eastAsia="Arial"/>
                <w:color w:val="000000"/>
                <w:lang w:eastAsia="ru-RU" w:bidi="ru-RU"/>
              </w:rPr>
            </w:pPr>
          </w:p>
          <w:p w:rsidR="005D1752" w:rsidRDefault="005D1752" w:rsidP="00551DE0">
            <w:pPr>
              <w:widowControl w:val="0"/>
              <w:spacing w:line="286" w:lineRule="auto"/>
              <w:ind w:left="200"/>
              <w:rPr>
                <w:rFonts w:eastAsia="Arial"/>
                <w:color w:val="000000"/>
                <w:lang w:eastAsia="ru-RU" w:bidi="ru-RU"/>
              </w:rPr>
            </w:pPr>
          </w:p>
          <w:p w:rsidR="005D1752" w:rsidRDefault="005D1752" w:rsidP="00551DE0">
            <w:pPr>
              <w:widowControl w:val="0"/>
              <w:spacing w:line="286" w:lineRule="auto"/>
              <w:ind w:left="200"/>
              <w:rPr>
                <w:rFonts w:eastAsia="Arial"/>
                <w:color w:val="000000"/>
                <w:lang w:eastAsia="ru-RU" w:bidi="ru-RU"/>
              </w:rPr>
            </w:pPr>
          </w:p>
          <w:p w:rsidR="005D1752" w:rsidRDefault="005D1752" w:rsidP="00551DE0">
            <w:pPr>
              <w:widowControl w:val="0"/>
              <w:spacing w:line="286" w:lineRule="auto"/>
              <w:ind w:left="200"/>
              <w:rPr>
                <w:rFonts w:eastAsia="Arial"/>
                <w:color w:val="000000"/>
                <w:lang w:eastAsia="ru-RU" w:bidi="ru-RU"/>
              </w:rPr>
            </w:pPr>
          </w:p>
          <w:p w:rsidR="005D1752" w:rsidRDefault="005D1752" w:rsidP="00551DE0">
            <w:pPr>
              <w:widowControl w:val="0"/>
              <w:spacing w:line="286" w:lineRule="auto"/>
              <w:ind w:left="200"/>
              <w:rPr>
                <w:rFonts w:eastAsia="Arial"/>
                <w:color w:val="000000"/>
                <w:lang w:eastAsia="ru-RU" w:bidi="ru-RU"/>
              </w:rPr>
            </w:pPr>
          </w:p>
          <w:p w:rsidR="005D1752" w:rsidRDefault="005D1752" w:rsidP="00551DE0">
            <w:pPr>
              <w:widowControl w:val="0"/>
              <w:spacing w:line="286" w:lineRule="auto"/>
              <w:ind w:left="200"/>
              <w:rPr>
                <w:rFonts w:eastAsia="Arial"/>
                <w:color w:val="000000"/>
                <w:lang w:eastAsia="ru-RU" w:bidi="ru-RU"/>
              </w:rPr>
            </w:pPr>
          </w:p>
          <w:p w:rsidR="005D1752" w:rsidRDefault="005D1752" w:rsidP="00551DE0">
            <w:pPr>
              <w:widowControl w:val="0"/>
              <w:spacing w:line="286" w:lineRule="auto"/>
              <w:ind w:left="200"/>
              <w:rPr>
                <w:rFonts w:eastAsia="Arial"/>
                <w:color w:val="000000"/>
                <w:lang w:eastAsia="ru-RU" w:bidi="ru-RU"/>
              </w:rPr>
            </w:pPr>
          </w:p>
          <w:p w:rsidR="005D1752" w:rsidRDefault="005D1752" w:rsidP="00551DE0">
            <w:pPr>
              <w:widowControl w:val="0"/>
              <w:spacing w:line="286" w:lineRule="auto"/>
              <w:ind w:left="200"/>
              <w:rPr>
                <w:rFonts w:eastAsia="Arial"/>
                <w:color w:val="000000"/>
                <w:lang w:eastAsia="ru-RU" w:bidi="ru-RU"/>
              </w:rPr>
            </w:pPr>
          </w:p>
          <w:p w:rsidR="005D1752" w:rsidRDefault="005D1752" w:rsidP="00551DE0">
            <w:pPr>
              <w:widowControl w:val="0"/>
              <w:spacing w:line="286" w:lineRule="auto"/>
              <w:ind w:left="200"/>
              <w:rPr>
                <w:rFonts w:eastAsia="Arial"/>
                <w:color w:val="000000"/>
                <w:lang w:eastAsia="ru-RU" w:bidi="ru-RU"/>
              </w:rPr>
            </w:pPr>
          </w:p>
          <w:p w:rsidR="005D1752" w:rsidRDefault="005D1752" w:rsidP="00551DE0">
            <w:pPr>
              <w:widowControl w:val="0"/>
              <w:spacing w:line="286" w:lineRule="auto"/>
              <w:ind w:left="200"/>
              <w:rPr>
                <w:rFonts w:eastAsia="Arial"/>
                <w:color w:val="000000"/>
                <w:lang w:eastAsia="ru-RU" w:bidi="ru-RU"/>
              </w:rPr>
            </w:pPr>
          </w:p>
          <w:p w:rsidR="005D1752" w:rsidRDefault="005D1752" w:rsidP="00551DE0">
            <w:pPr>
              <w:widowControl w:val="0"/>
              <w:spacing w:line="286" w:lineRule="auto"/>
              <w:ind w:left="200"/>
              <w:rPr>
                <w:rFonts w:eastAsia="Arial"/>
                <w:color w:val="000000"/>
                <w:lang w:eastAsia="ru-RU" w:bidi="ru-RU"/>
              </w:rPr>
            </w:pPr>
          </w:p>
          <w:p w:rsidR="005D1752" w:rsidRPr="00C34A1E" w:rsidRDefault="005D1752" w:rsidP="00551DE0">
            <w:pPr>
              <w:widowControl w:val="0"/>
              <w:spacing w:line="286" w:lineRule="auto"/>
              <w:rPr>
                <w:rFonts w:eastAsia="Arial"/>
                <w:color w:val="000000"/>
                <w:lang w:eastAsia="ru-RU" w:bidi="ru-RU"/>
              </w:rPr>
            </w:pPr>
          </w:p>
        </w:tc>
        <w:tc>
          <w:tcPr>
            <w:tcW w:w="3016" w:type="dxa"/>
          </w:tcPr>
          <w:p w:rsidR="005D1752" w:rsidRDefault="005D1752" w:rsidP="00551DE0">
            <w:r>
              <w:lastRenderedPageBreak/>
              <w:t>Специалист «УО»</w:t>
            </w:r>
          </w:p>
          <w:p w:rsidR="005D1752" w:rsidRDefault="005D1752" w:rsidP="00551DE0">
            <w:r>
              <w:t>Любимова И.А.</w:t>
            </w:r>
          </w:p>
          <w:p w:rsidR="005D1752" w:rsidRPr="009A1198" w:rsidRDefault="005D1752" w:rsidP="00A853CE">
            <w:r>
              <w:t xml:space="preserve">Руководители </w:t>
            </w:r>
            <w:r w:rsidR="00A853CE">
              <w:t>МШН</w:t>
            </w:r>
          </w:p>
        </w:tc>
      </w:tr>
      <w:tr w:rsidR="00E12920" w:rsidRPr="009A1198" w:rsidTr="004C7E3C">
        <w:trPr>
          <w:trHeight w:val="973"/>
        </w:trPr>
        <w:tc>
          <w:tcPr>
            <w:tcW w:w="3252" w:type="dxa"/>
          </w:tcPr>
          <w:p w:rsidR="005D1752" w:rsidRPr="00C34A1E" w:rsidRDefault="005D1752" w:rsidP="00B20E15">
            <w:pPr>
              <w:widowControl w:val="0"/>
              <w:spacing w:line="264" w:lineRule="auto"/>
              <w:rPr>
                <w:rFonts w:eastAsia="Arial"/>
                <w:b/>
                <w:color w:val="000000"/>
                <w:lang w:eastAsia="ru-RU" w:bidi="ru-RU"/>
              </w:rPr>
            </w:pPr>
            <w:r>
              <w:rPr>
                <w:rFonts w:eastAsia="Arial"/>
                <w:b/>
                <w:color w:val="000000"/>
                <w:lang w:eastAsia="ru-RU" w:bidi="ru-RU"/>
              </w:rPr>
              <w:lastRenderedPageBreak/>
              <w:t xml:space="preserve"> </w:t>
            </w:r>
            <w:r w:rsidR="00B20E15" w:rsidRPr="00B20E15">
              <w:rPr>
                <w:rFonts w:eastAsia="Arial"/>
                <w:b/>
                <w:color w:val="000000"/>
                <w:lang w:eastAsia="ru-RU" w:bidi="ru-RU"/>
              </w:rPr>
              <w:t>Семинар-практикум</w:t>
            </w:r>
          </w:p>
        </w:tc>
        <w:tc>
          <w:tcPr>
            <w:tcW w:w="6735" w:type="dxa"/>
          </w:tcPr>
          <w:p w:rsidR="005D1752" w:rsidRPr="00C34A1E" w:rsidRDefault="005D1752" w:rsidP="005D0105">
            <w:pPr>
              <w:widowControl w:val="0"/>
              <w:numPr>
                <w:ilvl w:val="0"/>
                <w:numId w:val="4"/>
              </w:numPr>
              <w:tabs>
                <w:tab w:val="left" w:pos="187"/>
              </w:tabs>
              <w:spacing w:line="290" w:lineRule="auto"/>
              <w:ind w:firstLine="520"/>
              <w:rPr>
                <w:rFonts w:eastAsia="Arial"/>
                <w:color w:val="000000"/>
                <w:lang w:eastAsia="ru-RU" w:bidi="ru-RU"/>
              </w:rPr>
            </w:pPr>
            <w:r w:rsidRPr="009A1198">
              <w:rPr>
                <w:rFonts w:eastAsia="Arial"/>
                <w:b/>
                <w:color w:val="000000"/>
                <w:lang w:eastAsia="ru-RU" w:bidi="ru-RU"/>
              </w:rPr>
              <w:t>Презентация.</w:t>
            </w:r>
            <w:r w:rsidRPr="00C34A1E">
              <w:rPr>
                <w:rFonts w:eastAsia="Arial"/>
                <w:b/>
                <w:color w:val="000000"/>
                <w:lang w:eastAsia="ru-RU" w:bidi="ru-RU"/>
              </w:rPr>
              <w:t xml:space="preserve"> </w:t>
            </w:r>
            <w:r w:rsidRPr="00C34A1E">
              <w:rPr>
                <w:rFonts w:eastAsia="Arial"/>
                <w:color w:val="000000"/>
                <w:lang w:eastAsia="ru-RU" w:bidi="ru-RU"/>
              </w:rPr>
              <w:t>Муни</w:t>
            </w:r>
            <w:r>
              <w:rPr>
                <w:rFonts w:eastAsia="Arial"/>
                <w:color w:val="000000"/>
                <w:lang w:eastAsia="ru-RU" w:bidi="ru-RU"/>
              </w:rPr>
              <w:t>ципальной школы наставничества</w:t>
            </w:r>
          </w:p>
          <w:p w:rsidR="005D1752" w:rsidRPr="00B20E15" w:rsidRDefault="00B20E15" w:rsidP="005D0105">
            <w:pPr>
              <w:pStyle w:val="a9"/>
              <w:tabs>
                <w:tab w:val="left" w:pos="192"/>
              </w:tabs>
              <w:spacing w:after="40"/>
              <w:ind w:firstLine="52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2.</w:t>
            </w:r>
            <w:r w:rsidR="005D1752" w:rsidRPr="005D175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 xml:space="preserve">  </w:t>
            </w:r>
            <w:r w:rsidRPr="00B20E1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Работа по направлениям по итогу анкетирования</w:t>
            </w:r>
          </w:p>
          <w:p w:rsidR="005D1752" w:rsidRPr="00C34A1E" w:rsidRDefault="005D1752" w:rsidP="005D0105">
            <w:pPr>
              <w:pStyle w:val="a5"/>
              <w:widowControl w:val="0"/>
              <w:ind w:left="662" w:right="216"/>
              <w:contextualSpacing/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0" w:type="dxa"/>
          </w:tcPr>
          <w:p w:rsidR="005D1752" w:rsidRDefault="00787E8D" w:rsidP="00551DE0">
            <w:pPr>
              <w:widowControl w:val="0"/>
              <w:ind w:left="80"/>
              <w:jc w:val="center"/>
              <w:rPr>
                <w:rFonts w:eastAsia="Arial"/>
                <w:color w:val="000000"/>
                <w:lang w:eastAsia="ru-RU" w:bidi="ru-RU"/>
              </w:rPr>
            </w:pPr>
            <w:r>
              <w:rPr>
                <w:rFonts w:eastAsia="Arial"/>
                <w:color w:val="000000"/>
                <w:lang w:eastAsia="ru-RU" w:bidi="ru-RU"/>
              </w:rPr>
              <w:t>сентябрь</w:t>
            </w:r>
          </w:p>
          <w:p w:rsidR="007609F7" w:rsidRPr="00C34A1E" w:rsidRDefault="007609F7" w:rsidP="00551DE0">
            <w:pPr>
              <w:widowControl w:val="0"/>
              <w:ind w:left="80"/>
              <w:jc w:val="center"/>
              <w:rPr>
                <w:rFonts w:eastAsia="Arial"/>
                <w:color w:val="000000"/>
                <w:lang w:eastAsia="ru-RU" w:bidi="ru-RU"/>
              </w:rPr>
            </w:pPr>
            <w:r>
              <w:rPr>
                <w:rFonts w:eastAsia="Arial"/>
                <w:color w:val="000000"/>
                <w:lang w:eastAsia="ru-RU" w:bidi="ru-RU"/>
              </w:rPr>
              <w:t>2024 г.</w:t>
            </w:r>
          </w:p>
        </w:tc>
        <w:tc>
          <w:tcPr>
            <w:tcW w:w="3016" w:type="dxa"/>
          </w:tcPr>
          <w:p w:rsidR="005D1752" w:rsidRDefault="00B20E15" w:rsidP="00551DE0">
            <w:r>
              <w:t xml:space="preserve">Руководители </w:t>
            </w:r>
            <w:r w:rsidR="00A853CE">
              <w:t>МШН</w:t>
            </w:r>
          </w:p>
          <w:p w:rsidR="00B20E15" w:rsidRDefault="00B20E15" w:rsidP="00551DE0">
            <w:r>
              <w:t>Кураторы ОО,</w:t>
            </w:r>
          </w:p>
          <w:p w:rsidR="00B20E15" w:rsidRPr="003C542D" w:rsidRDefault="00B20E15" w:rsidP="00551DE0">
            <w:r>
              <w:t>наставники</w:t>
            </w:r>
          </w:p>
          <w:p w:rsidR="005D1752" w:rsidRPr="009A1198" w:rsidRDefault="005D1752" w:rsidP="00551DE0"/>
        </w:tc>
      </w:tr>
      <w:tr w:rsidR="00E12920" w:rsidRPr="009A1198" w:rsidTr="004C7E3C">
        <w:trPr>
          <w:trHeight w:val="2198"/>
        </w:trPr>
        <w:tc>
          <w:tcPr>
            <w:tcW w:w="3252" w:type="dxa"/>
          </w:tcPr>
          <w:p w:rsidR="005D1752" w:rsidRPr="009D2745" w:rsidRDefault="009C1131" w:rsidP="00551DE0">
            <w:pPr>
              <w:rPr>
                <w:b/>
                <w:lang w:eastAsia="ru-RU" w:bidi="ru-RU"/>
              </w:rPr>
            </w:pPr>
            <w:r>
              <w:rPr>
                <w:b/>
                <w:lang w:eastAsia="ru-RU" w:bidi="ru-RU"/>
              </w:rPr>
              <w:t>Слёт наставнических команд</w:t>
            </w:r>
          </w:p>
        </w:tc>
        <w:tc>
          <w:tcPr>
            <w:tcW w:w="6735" w:type="dxa"/>
          </w:tcPr>
          <w:p w:rsidR="005D1752" w:rsidRDefault="00F25E2E" w:rsidP="005D0105">
            <w:pPr>
              <w:pStyle w:val="a5"/>
              <w:widowControl w:val="0"/>
              <w:tabs>
                <w:tab w:val="left" w:pos="0"/>
              </w:tabs>
              <w:ind w:left="54"/>
              <w:rPr>
                <w:rFonts w:eastAsia="Arial Unicode MS"/>
                <w:color w:val="000000"/>
                <w:lang w:eastAsia="ru-RU" w:bidi="ru-RU"/>
              </w:rPr>
            </w:pPr>
            <w:r>
              <w:rPr>
                <w:rFonts w:eastAsia="Arial Unicode MS"/>
                <w:color w:val="000000"/>
                <w:lang w:eastAsia="ru-RU" w:bidi="ru-RU"/>
              </w:rPr>
              <w:t>Презентация</w:t>
            </w:r>
            <w:r w:rsidR="005D0105">
              <w:rPr>
                <w:rFonts w:eastAsia="Arial Unicode MS"/>
                <w:color w:val="000000"/>
                <w:lang w:eastAsia="ru-RU" w:bidi="ru-RU"/>
              </w:rPr>
              <w:t xml:space="preserve"> лучшего</w:t>
            </w:r>
            <w:r>
              <w:rPr>
                <w:rFonts w:eastAsia="Arial Unicode MS"/>
                <w:color w:val="000000"/>
                <w:lang w:eastAsia="ru-RU" w:bidi="ru-RU"/>
              </w:rPr>
              <w:t xml:space="preserve"> опыта реализации </w:t>
            </w:r>
            <w:r w:rsidR="005D0105">
              <w:rPr>
                <w:rFonts w:eastAsia="Arial Unicode MS"/>
                <w:color w:val="000000"/>
                <w:lang w:eastAsia="ru-RU" w:bidi="ru-RU"/>
              </w:rPr>
              <w:t>форм наставничества в общеобразовательных учреждениях.</w:t>
            </w:r>
          </w:p>
          <w:p w:rsidR="005D0105" w:rsidRDefault="005D0105" w:rsidP="005D0105">
            <w:pPr>
              <w:pStyle w:val="a5"/>
              <w:widowControl w:val="0"/>
              <w:tabs>
                <w:tab w:val="left" w:pos="0"/>
              </w:tabs>
              <w:ind w:left="54"/>
              <w:rPr>
                <w:rFonts w:eastAsia="Arial Unicode MS"/>
                <w:color w:val="000000"/>
                <w:lang w:eastAsia="ru-RU" w:bidi="ru-RU"/>
              </w:rPr>
            </w:pPr>
            <w:r>
              <w:rPr>
                <w:rFonts w:eastAsia="Arial Unicode MS"/>
                <w:color w:val="000000"/>
                <w:lang w:eastAsia="ru-RU" w:bidi="ru-RU"/>
              </w:rPr>
              <w:t>Создание банка лучших наставнических практик</w:t>
            </w:r>
          </w:p>
          <w:p w:rsidR="005D0105" w:rsidRPr="009A1198" w:rsidRDefault="005D0105" w:rsidP="005D0105">
            <w:pPr>
              <w:pStyle w:val="a5"/>
              <w:widowControl w:val="0"/>
              <w:tabs>
                <w:tab w:val="left" w:pos="0"/>
              </w:tabs>
              <w:ind w:left="54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2510" w:type="dxa"/>
          </w:tcPr>
          <w:p w:rsidR="005D1752" w:rsidRDefault="009C1131" w:rsidP="00551DE0">
            <w:pPr>
              <w:widowControl w:val="0"/>
              <w:ind w:left="8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октябрь-ноябрь</w:t>
            </w:r>
          </w:p>
          <w:p w:rsidR="007609F7" w:rsidRPr="00C34A1E" w:rsidRDefault="007609F7" w:rsidP="00551DE0">
            <w:pPr>
              <w:widowControl w:val="0"/>
              <w:ind w:left="80"/>
              <w:jc w:val="center"/>
              <w:rPr>
                <w:rFonts w:eastAsia="Arial"/>
                <w:color w:val="000000"/>
                <w:lang w:eastAsia="ru-RU" w:bidi="ru-RU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3016" w:type="dxa"/>
          </w:tcPr>
          <w:p w:rsidR="005D1752" w:rsidRPr="009A1198" w:rsidRDefault="005D1752" w:rsidP="005D0105">
            <w:r>
              <w:t xml:space="preserve"> </w:t>
            </w:r>
            <w:r w:rsidR="005D0105" w:rsidRPr="005D0105">
              <w:t xml:space="preserve">Руководители </w:t>
            </w:r>
            <w:r w:rsidR="00A853CE">
              <w:t>МШН</w:t>
            </w:r>
            <w:r w:rsidR="005D0105">
              <w:t>, п</w:t>
            </w:r>
            <w:r w:rsidR="009C1131" w:rsidRPr="009C1131">
              <w:t>едагоги-наставники и молодые образовательных организаций общего образования, кураторы целевой модели наставничества в образовательных организациях</w:t>
            </w:r>
            <w:r w:rsidR="005D0105">
              <w:t>.</w:t>
            </w:r>
          </w:p>
        </w:tc>
      </w:tr>
      <w:tr w:rsidR="00E12920" w:rsidRPr="009A1198" w:rsidTr="004C7E3C">
        <w:trPr>
          <w:trHeight w:val="1882"/>
        </w:trPr>
        <w:tc>
          <w:tcPr>
            <w:tcW w:w="3252" w:type="dxa"/>
          </w:tcPr>
          <w:p w:rsidR="005D1752" w:rsidRPr="00B844D8" w:rsidRDefault="005D1752" w:rsidP="00551DE0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Семинар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практикум</w:t>
            </w:r>
            <w:proofErr w:type="spellEnd"/>
          </w:p>
        </w:tc>
        <w:tc>
          <w:tcPr>
            <w:tcW w:w="6735" w:type="dxa"/>
          </w:tcPr>
          <w:p w:rsidR="005D1752" w:rsidRPr="005D1752" w:rsidRDefault="005D1752" w:rsidP="005D1752">
            <w:pPr>
              <w:pStyle w:val="a9"/>
              <w:numPr>
                <w:ilvl w:val="0"/>
                <w:numId w:val="13"/>
              </w:numPr>
              <w:tabs>
                <w:tab w:val="left" w:pos="187"/>
              </w:tabs>
              <w:spacing w:line="259" w:lineRule="auto"/>
              <w:ind w:firstLine="5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17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 Работа по направлению "ШАГИ НАВСТРЕЧУ":</w:t>
            </w:r>
          </w:p>
          <w:p w:rsidR="005D1752" w:rsidRPr="005D1752" w:rsidRDefault="005D1752" w:rsidP="005D1752">
            <w:pPr>
              <w:pStyle w:val="a9"/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175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Практический кейс для педагогов при работе с детьми и родителями.</w:t>
            </w:r>
          </w:p>
          <w:p w:rsidR="005D1752" w:rsidRPr="005D1752" w:rsidRDefault="005D1752" w:rsidP="005D1752">
            <w:pPr>
              <w:pStyle w:val="a9"/>
              <w:numPr>
                <w:ilvl w:val="0"/>
                <w:numId w:val="11"/>
              </w:numPr>
              <w:spacing w:line="259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175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Взаимодействие отношений: «учитель-ученик», «семья- учитель-ученик»</w:t>
            </w:r>
          </w:p>
          <w:p w:rsidR="005D1752" w:rsidRPr="005D1752" w:rsidRDefault="005D1752" w:rsidP="005D1752">
            <w:pPr>
              <w:pStyle w:val="a9"/>
              <w:numPr>
                <w:ilvl w:val="0"/>
                <w:numId w:val="13"/>
              </w:numPr>
              <w:tabs>
                <w:tab w:val="left" w:pos="202"/>
              </w:tabs>
              <w:spacing w:line="259" w:lineRule="auto"/>
              <w:ind w:firstLine="52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D17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 Работа по направлению "Я В МОМЕНТЕ" </w:t>
            </w:r>
          </w:p>
          <w:p w:rsidR="005D1752" w:rsidRPr="00B844D8" w:rsidRDefault="005D1752" w:rsidP="00551DE0">
            <w:pPr>
              <w:pStyle w:val="a9"/>
              <w:tabs>
                <w:tab w:val="left" w:pos="202"/>
              </w:tabs>
              <w:spacing w:line="259" w:lineRule="auto"/>
              <w:ind w:left="520"/>
              <w:rPr>
                <w:rFonts w:ascii="Times New Roman" w:hAnsi="Times New Roman" w:cs="Times New Roman"/>
                <w:sz w:val="22"/>
                <w:szCs w:val="22"/>
              </w:rPr>
            </w:pPr>
            <w:r w:rsidRPr="005D175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</w:t>
            </w:r>
            <w:r w:rsidRPr="00B84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B84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хобби-тур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84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молодых</w:t>
            </w:r>
            <w:proofErr w:type="spellEnd"/>
            <w:r w:rsidRPr="00B84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4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педагогов</w:t>
            </w:r>
            <w:proofErr w:type="spellEnd"/>
            <w:r w:rsidRPr="00B844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10" w:type="dxa"/>
          </w:tcPr>
          <w:p w:rsidR="005D1752" w:rsidRDefault="005D0105" w:rsidP="00551DE0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декабрь</w:t>
            </w:r>
          </w:p>
          <w:p w:rsidR="007609F7" w:rsidRPr="005D0105" w:rsidRDefault="007609F7" w:rsidP="00551DE0">
            <w:pPr>
              <w:pStyle w:val="a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2024 г.</w:t>
            </w:r>
          </w:p>
        </w:tc>
        <w:tc>
          <w:tcPr>
            <w:tcW w:w="3016" w:type="dxa"/>
          </w:tcPr>
          <w:p w:rsidR="005D1752" w:rsidRDefault="005D1752" w:rsidP="00551DE0">
            <w:r w:rsidRPr="003C542D">
              <w:t xml:space="preserve">Руководители </w:t>
            </w:r>
            <w:r w:rsidR="00A853CE">
              <w:t>МШН</w:t>
            </w:r>
            <w:r>
              <w:t>,</w:t>
            </w:r>
          </w:p>
          <w:p w:rsidR="005D1752" w:rsidRPr="009A1198" w:rsidRDefault="005D1752" w:rsidP="00551DE0">
            <w:r>
              <w:t>Сетевые наставники</w:t>
            </w:r>
          </w:p>
        </w:tc>
      </w:tr>
      <w:tr w:rsidR="00E12920" w:rsidRPr="009A1198" w:rsidTr="004C7E3C">
        <w:trPr>
          <w:trHeight w:val="1711"/>
        </w:trPr>
        <w:tc>
          <w:tcPr>
            <w:tcW w:w="3252" w:type="dxa"/>
          </w:tcPr>
          <w:p w:rsidR="005D1752" w:rsidRPr="00B844D8" w:rsidRDefault="005D1752" w:rsidP="00551DE0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Семинар - практикум</w:t>
            </w:r>
          </w:p>
        </w:tc>
        <w:tc>
          <w:tcPr>
            <w:tcW w:w="6735" w:type="dxa"/>
          </w:tcPr>
          <w:p w:rsidR="005D1752" w:rsidRPr="00B844D8" w:rsidRDefault="005D1752" w:rsidP="005D1752">
            <w:pPr>
              <w:pStyle w:val="a5"/>
              <w:numPr>
                <w:ilvl w:val="0"/>
                <w:numId w:val="14"/>
              </w:numPr>
              <w:ind w:left="804" w:hanging="284"/>
              <w:contextualSpacing/>
              <w:rPr>
                <w:b/>
              </w:rPr>
            </w:pPr>
            <w:r w:rsidRPr="00B844D8">
              <w:rPr>
                <w:b/>
              </w:rPr>
              <w:t>Работа по всем направлениям:</w:t>
            </w:r>
          </w:p>
          <w:p w:rsidR="005D1752" w:rsidRPr="00B844D8" w:rsidRDefault="005D1752" w:rsidP="005D1752">
            <w:pPr>
              <w:pStyle w:val="a5"/>
              <w:numPr>
                <w:ilvl w:val="0"/>
                <w:numId w:val="14"/>
              </w:numPr>
              <w:ind w:left="804" w:hanging="284"/>
              <w:contextualSpacing/>
            </w:pPr>
            <w:r w:rsidRPr="00B844D8">
              <w:rPr>
                <w:b/>
              </w:rPr>
              <w:t>Эффективный вебинар</w:t>
            </w:r>
            <w:r w:rsidRPr="00B844D8">
              <w:t xml:space="preserve"> «Навыки XXI века»</w:t>
            </w:r>
          </w:p>
          <w:p w:rsidR="005D1752" w:rsidRDefault="005D1752" w:rsidP="005D1752">
            <w:pPr>
              <w:pStyle w:val="a5"/>
              <w:numPr>
                <w:ilvl w:val="0"/>
                <w:numId w:val="14"/>
              </w:numPr>
              <w:ind w:left="804" w:hanging="284"/>
              <w:contextualSpacing/>
            </w:pPr>
            <w:r>
              <w:rPr>
                <w:b/>
              </w:rPr>
              <w:t>Работ</w:t>
            </w:r>
            <w:r w:rsidRPr="00B844D8">
              <w:rPr>
                <w:b/>
              </w:rPr>
              <w:t>а по направлению "Я В МОМЕНТЕ"</w:t>
            </w:r>
            <w:r w:rsidRPr="00B844D8">
              <w:t xml:space="preserve"> </w:t>
            </w:r>
          </w:p>
          <w:p w:rsidR="005D1752" w:rsidRDefault="005D1752" w:rsidP="00551DE0">
            <w:pPr>
              <w:pStyle w:val="a5"/>
              <w:ind w:left="804" w:hanging="284"/>
            </w:pPr>
            <w:r w:rsidRPr="00B844D8">
              <w:t>(хобби-тур молодых педагогов)</w:t>
            </w:r>
          </w:p>
          <w:p w:rsidR="005D1752" w:rsidRDefault="005D1752" w:rsidP="005D1752">
            <w:pPr>
              <w:pStyle w:val="a5"/>
              <w:numPr>
                <w:ilvl w:val="0"/>
                <w:numId w:val="14"/>
              </w:numPr>
              <w:ind w:left="804" w:hanging="284"/>
              <w:contextualSpacing/>
            </w:pPr>
            <w:r w:rsidRPr="009A1198">
              <w:rPr>
                <w:b/>
              </w:rPr>
              <w:t>Образовательный салон</w:t>
            </w:r>
            <w:r>
              <w:t xml:space="preserve"> «Педагогические </w:t>
            </w:r>
            <w:proofErr w:type="spellStart"/>
            <w:r>
              <w:t>лайфхаки</w:t>
            </w:r>
            <w:proofErr w:type="spellEnd"/>
            <w:r>
              <w:t>» (региональный)</w:t>
            </w:r>
          </w:p>
          <w:p w:rsidR="005D1752" w:rsidRPr="009A1198" w:rsidRDefault="005D1752" w:rsidP="005D0105">
            <w:pPr>
              <w:pStyle w:val="a5"/>
              <w:ind w:left="804"/>
              <w:contextualSpacing/>
            </w:pPr>
          </w:p>
        </w:tc>
        <w:tc>
          <w:tcPr>
            <w:tcW w:w="2510" w:type="dxa"/>
          </w:tcPr>
          <w:p w:rsidR="005D1752" w:rsidRDefault="005D0105" w:rsidP="00551DE0">
            <w:pPr>
              <w:jc w:val="center"/>
            </w:pPr>
            <w:r>
              <w:t>январь</w:t>
            </w:r>
          </w:p>
          <w:p w:rsidR="007609F7" w:rsidRPr="00B844D8" w:rsidRDefault="007609F7" w:rsidP="00551DE0">
            <w:pPr>
              <w:jc w:val="center"/>
            </w:pPr>
            <w:r>
              <w:t>2025 г.</w:t>
            </w:r>
          </w:p>
        </w:tc>
        <w:tc>
          <w:tcPr>
            <w:tcW w:w="3016" w:type="dxa"/>
          </w:tcPr>
          <w:p w:rsidR="005D1752" w:rsidRPr="009A1198" w:rsidRDefault="005D1752" w:rsidP="005D0105">
            <w:r w:rsidRPr="003C542D">
              <w:t xml:space="preserve">Руководители </w:t>
            </w:r>
            <w:r w:rsidR="00A853CE">
              <w:t>МШН</w:t>
            </w:r>
          </w:p>
        </w:tc>
      </w:tr>
      <w:tr w:rsidR="00E12920" w:rsidRPr="009A1198" w:rsidTr="004C7E3C">
        <w:trPr>
          <w:trHeight w:val="1474"/>
        </w:trPr>
        <w:tc>
          <w:tcPr>
            <w:tcW w:w="3252" w:type="dxa"/>
          </w:tcPr>
          <w:p w:rsidR="005D1752" w:rsidRDefault="005D1752" w:rsidP="00551DE0">
            <w:pPr>
              <w:rPr>
                <w:b/>
              </w:rPr>
            </w:pPr>
            <w:r w:rsidRPr="00B844D8">
              <w:rPr>
                <w:b/>
              </w:rPr>
              <w:t xml:space="preserve">Практикум </w:t>
            </w:r>
          </w:p>
          <w:p w:rsidR="005D1752" w:rsidRPr="00B844D8" w:rsidRDefault="005D1752" w:rsidP="00551DE0">
            <w:pPr>
              <w:rPr>
                <w:b/>
              </w:rPr>
            </w:pPr>
          </w:p>
        </w:tc>
        <w:tc>
          <w:tcPr>
            <w:tcW w:w="6735" w:type="dxa"/>
          </w:tcPr>
          <w:p w:rsidR="005D1752" w:rsidRPr="00795EE0" w:rsidRDefault="005D1752" w:rsidP="005D1752">
            <w:pPr>
              <w:pStyle w:val="a5"/>
              <w:numPr>
                <w:ilvl w:val="0"/>
                <w:numId w:val="15"/>
              </w:numPr>
              <w:ind w:hanging="200"/>
              <w:contextualSpacing/>
              <w:rPr>
                <w:b/>
              </w:rPr>
            </w:pPr>
            <w:r>
              <w:t xml:space="preserve">  </w:t>
            </w:r>
            <w:r w:rsidRPr="00795EE0">
              <w:rPr>
                <w:b/>
              </w:rPr>
              <w:t>Работа по всем направлениям:</w:t>
            </w:r>
          </w:p>
          <w:p w:rsidR="005D1752" w:rsidRPr="00B844D8" w:rsidRDefault="005D1752" w:rsidP="00551DE0">
            <w:pPr>
              <w:ind w:firstLine="804"/>
            </w:pPr>
            <w:r w:rsidRPr="00B844D8">
              <w:t>Тренинги по Навыкам XXI века</w:t>
            </w:r>
          </w:p>
          <w:p w:rsidR="005D1752" w:rsidRPr="00795EE0" w:rsidRDefault="005D1752" w:rsidP="005D1752">
            <w:pPr>
              <w:pStyle w:val="a5"/>
              <w:numPr>
                <w:ilvl w:val="0"/>
                <w:numId w:val="15"/>
              </w:numPr>
              <w:ind w:hanging="200"/>
              <w:contextualSpacing/>
              <w:rPr>
                <w:b/>
              </w:rPr>
            </w:pPr>
            <w:r>
              <w:t xml:space="preserve">  </w:t>
            </w:r>
            <w:r w:rsidRPr="00795EE0">
              <w:rPr>
                <w:b/>
              </w:rPr>
              <w:t xml:space="preserve">Работа по направлению "Я В МОМЕНТЕ" </w:t>
            </w:r>
          </w:p>
          <w:p w:rsidR="005D1752" w:rsidRDefault="005D1752" w:rsidP="00551DE0">
            <w:pPr>
              <w:pStyle w:val="a5"/>
            </w:pPr>
            <w:r w:rsidRPr="00B844D8">
              <w:t>(хобби-тур молодых педагогов)</w:t>
            </w:r>
          </w:p>
          <w:p w:rsidR="005D1752" w:rsidRPr="00B844D8" w:rsidRDefault="005D1752" w:rsidP="005D1752">
            <w:pPr>
              <w:pStyle w:val="a5"/>
              <w:numPr>
                <w:ilvl w:val="0"/>
                <w:numId w:val="15"/>
              </w:numPr>
              <w:ind w:hanging="200"/>
              <w:contextualSpacing/>
            </w:pPr>
            <w:r>
              <w:t xml:space="preserve">  </w:t>
            </w:r>
            <w:r w:rsidRPr="009A1198">
              <w:rPr>
                <w:b/>
              </w:rPr>
              <w:t>Краевой семинар</w:t>
            </w:r>
            <w:r>
              <w:t xml:space="preserve"> «Как живут Школы молодых педагогов» (презентация опыта)</w:t>
            </w:r>
          </w:p>
        </w:tc>
        <w:tc>
          <w:tcPr>
            <w:tcW w:w="2510" w:type="dxa"/>
          </w:tcPr>
          <w:p w:rsidR="005D1752" w:rsidRDefault="005D0105" w:rsidP="00551DE0">
            <w:pPr>
              <w:jc w:val="center"/>
            </w:pPr>
            <w:r>
              <w:t>февраль-апрель</w:t>
            </w:r>
            <w:r w:rsidR="005D1752">
              <w:t xml:space="preserve"> </w:t>
            </w:r>
          </w:p>
          <w:p w:rsidR="007609F7" w:rsidRPr="00B844D8" w:rsidRDefault="007609F7" w:rsidP="00551DE0">
            <w:pPr>
              <w:jc w:val="center"/>
            </w:pPr>
            <w:r>
              <w:t xml:space="preserve">2025 г. </w:t>
            </w:r>
          </w:p>
        </w:tc>
        <w:tc>
          <w:tcPr>
            <w:tcW w:w="3016" w:type="dxa"/>
          </w:tcPr>
          <w:p w:rsidR="005D1752" w:rsidRPr="009A1198" w:rsidRDefault="005D1752" w:rsidP="005D0105">
            <w:r w:rsidRPr="003C542D">
              <w:t xml:space="preserve">Руководители </w:t>
            </w:r>
            <w:r w:rsidR="00A853CE">
              <w:t>МШН</w:t>
            </w:r>
          </w:p>
        </w:tc>
      </w:tr>
      <w:tr w:rsidR="00E12920" w:rsidRPr="009A1198" w:rsidTr="004C7E3C">
        <w:trPr>
          <w:trHeight w:val="1711"/>
        </w:trPr>
        <w:tc>
          <w:tcPr>
            <w:tcW w:w="3252" w:type="dxa"/>
          </w:tcPr>
          <w:p w:rsidR="005D1752" w:rsidRPr="00795EE0" w:rsidRDefault="005D1752" w:rsidP="00551DE0">
            <w:pPr>
              <w:rPr>
                <w:b/>
              </w:rPr>
            </w:pPr>
            <w:r>
              <w:rPr>
                <w:b/>
              </w:rPr>
              <w:t>Круглый стол</w:t>
            </w:r>
          </w:p>
        </w:tc>
        <w:tc>
          <w:tcPr>
            <w:tcW w:w="6735" w:type="dxa"/>
          </w:tcPr>
          <w:p w:rsidR="005D1752" w:rsidRPr="00795EE0" w:rsidRDefault="005D1752" w:rsidP="005D1752">
            <w:pPr>
              <w:pStyle w:val="a5"/>
              <w:numPr>
                <w:ilvl w:val="0"/>
                <w:numId w:val="16"/>
              </w:numPr>
              <w:ind w:hanging="200"/>
              <w:contextualSpacing/>
            </w:pPr>
            <w:r>
              <w:t xml:space="preserve">  </w:t>
            </w:r>
            <w:r w:rsidRPr="00795EE0">
              <w:rPr>
                <w:b/>
              </w:rPr>
              <w:t>Круглый стол</w:t>
            </w:r>
            <w:r w:rsidRPr="00795EE0">
              <w:t xml:space="preserve"> «Педагогические риски и потенциальные возможности каждого» (подведение итогов 202</w:t>
            </w:r>
            <w:r w:rsidR="005D0105">
              <w:t>4</w:t>
            </w:r>
            <w:r w:rsidRPr="00795EE0">
              <w:t>-202</w:t>
            </w:r>
            <w:r w:rsidR="005D0105">
              <w:t>5</w:t>
            </w:r>
            <w:r w:rsidRPr="00795EE0">
              <w:t xml:space="preserve"> учебного года)</w:t>
            </w:r>
          </w:p>
          <w:p w:rsidR="005D1752" w:rsidRDefault="005D1752" w:rsidP="005D1752">
            <w:pPr>
              <w:pStyle w:val="a5"/>
              <w:numPr>
                <w:ilvl w:val="0"/>
                <w:numId w:val="16"/>
              </w:numPr>
              <w:ind w:hanging="200"/>
              <w:contextualSpacing/>
            </w:pPr>
            <w:r>
              <w:t xml:space="preserve">  </w:t>
            </w:r>
            <w:r w:rsidRPr="009A1198">
              <w:rPr>
                <w:b/>
              </w:rPr>
              <w:t>Мониторинг</w:t>
            </w:r>
            <w:r>
              <w:t xml:space="preserve"> реализации целевой модели наставничества в соответствии с методическими рекомендациями Министерства просвещения РФ.</w:t>
            </w:r>
          </w:p>
          <w:p w:rsidR="005D1752" w:rsidRPr="009A1198" w:rsidRDefault="005D1752" w:rsidP="00551DE0">
            <w:pPr>
              <w:pStyle w:val="a5"/>
            </w:pPr>
            <w:r>
              <w:t>(</w:t>
            </w:r>
            <w:r w:rsidRPr="008B250D">
              <w:t xml:space="preserve">Опрос каждого молодого педагога – анализ работы за первый год </w:t>
            </w:r>
            <w:r>
              <w:t>)</w:t>
            </w:r>
          </w:p>
        </w:tc>
        <w:tc>
          <w:tcPr>
            <w:tcW w:w="2510" w:type="dxa"/>
          </w:tcPr>
          <w:p w:rsidR="005D1752" w:rsidRDefault="005D1752" w:rsidP="00551DE0">
            <w:pPr>
              <w:jc w:val="center"/>
            </w:pPr>
            <w:r>
              <w:t xml:space="preserve">май </w:t>
            </w:r>
          </w:p>
          <w:p w:rsidR="007609F7" w:rsidRPr="00795EE0" w:rsidRDefault="007609F7" w:rsidP="00551DE0">
            <w:pPr>
              <w:jc w:val="center"/>
            </w:pPr>
            <w:r>
              <w:t>2025 г.</w:t>
            </w:r>
          </w:p>
        </w:tc>
        <w:tc>
          <w:tcPr>
            <w:tcW w:w="3016" w:type="dxa"/>
          </w:tcPr>
          <w:p w:rsidR="005D1752" w:rsidRPr="003C542D" w:rsidRDefault="005D1752" w:rsidP="00551DE0">
            <w:r w:rsidRPr="003C542D">
              <w:t>Специалист «УО»</w:t>
            </w:r>
          </w:p>
          <w:p w:rsidR="005D1752" w:rsidRPr="003C542D" w:rsidRDefault="005D0105" w:rsidP="00551DE0">
            <w:r>
              <w:t>Любимова И.А.</w:t>
            </w:r>
          </w:p>
          <w:p w:rsidR="005D1752" w:rsidRPr="009A1198" w:rsidRDefault="005D1752" w:rsidP="005D0105">
            <w:r w:rsidRPr="003C542D">
              <w:t xml:space="preserve">Руководители </w:t>
            </w:r>
            <w:r w:rsidR="00A853CE">
              <w:t>МШН</w:t>
            </w:r>
          </w:p>
        </w:tc>
      </w:tr>
    </w:tbl>
    <w:p w:rsidR="00F522E1" w:rsidRDefault="00F522E1" w:rsidP="004C7E3C">
      <w:pPr>
        <w:pStyle w:val="a3"/>
        <w:rPr>
          <w:sz w:val="20"/>
        </w:rPr>
      </w:pPr>
      <w:bookmarkStart w:id="0" w:name="_GoBack"/>
      <w:bookmarkEnd w:id="0"/>
    </w:p>
    <w:sectPr w:rsidR="00F522E1">
      <w:pgSz w:w="16840" w:h="11910" w:orient="landscape"/>
      <w:pgMar w:top="8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00A7"/>
    <w:multiLevelType w:val="multilevel"/>
    <w:tmpl w:val="0E1EFC3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64C14"/>
    <w:multiLevelType w:val="hybridMultilevel"/>
    <w:tmpl w:val="A37C54EE"/>
    <w:lvl w:ilvl="0" w:tplc="AB8CA156">
      <w:start w:val="5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6C84"/>
    <w:multiLevelType w:val="multilevel"/>
    <w:tmpl w:val="B4C6A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573617"/>
    <w:multiLevelType w:val="hybridMultilevel"/>
    <w:tmpl w:val="34D89B5C"/>
    <w:lvl w:ilvl="0" w:tplc="284C2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922FC"/>
    <w:multiLevelType w:val="hybridMultilevel"/>
    <w:tmpl w:val="9AFA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F102A"/>
    <w:multiLevelType w:val="hybridMultilevel"/>
    <w:tmpl w:val="A9A2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30DD8"/>
    <w:multiLevelType w:val="multilevel"/>
    <w:tmpl w:val="BB4CCFD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737BE9"/>
    <w:multiLevelType w:val="hybridMultilevel"/>
    <w:tmpl w:val="CAFA7CA8"/>
    <w:lvl w:ilvl="0" w:tplc="B14AD6EC">
      <w:numFmt w:val="bullet"/>
      <w:lvlText w:val="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2EFD32">
      <w:numFmt w:val="bullet"/>
      <w:lvlText w:val="•"/>
      <w:lvlJc w:val="left"/>
      <w:pPr>
        <w:ind w:left="1365" w:hanging="347"/>
      </w:pPr>
      <w:rPr>
        <w:rFonts w:hint="default"/>
        <w:lang w:val="ru-RU" w:eastAsia="en-US" w:bidi="ar-SA"/>
      </w:rPr>
    </w:lvl>
    <w:lvl w:ilvl="2" w:tplc="1360C964">
      <w:numFmt w:val="bullet"/>
      <w:lvlText w:val="•"/>
      <w:lvlJc w:val="left"/>
      <w:pPr>
        <w:ind w:left="1911" w:hanging="347"/>
      </w:pPr>
      <w:rPr>
        <w:rFonts w:hint="default"/>
        <w:lang w:val="ru-RU" w:eastAsia="en-US" w:bidi="ar-SA"/>
      </w:rPr>
    </w:lvl>
    <w:lvl w:ilvl="3" w:tplc="A9B62380">
      <w:numFmt w:val="bullet"/>
      <w:lvlText w:val="•"/>
      <w:lvlJc w:val="left"/>
      <w:pPr>
        <w:ind w:left="2456" w:hanging="347"/>
      </w:pPr>
      <w:rPr>
        <w:rFonts w:hint="default"/>
        <w:lang w:val="ru-RU" w:eastAsia="en-US" w:bidi="ar-SA"/>
      </w:rPr>
    </w:lvl>
    <w:lvl w:ilvl="4" w:tplc="5FACA4F6">
      <w:numFmt w:val="bullet"/>
      <w:lvlText w:val="•"/>
      <w:lvlJc w:val="left"/>
      <w:pPr>
        <w:ind w:left="3002" w:hanging="347"/>
      </w:pPr>
      <w:rPr>
        <w:rFonts w:hint="default"/>
        <w:lang w:val="ru-RU" w:eastAsia="en-US" w:bidi="ar-SA"/>
      </w:rPr>
    </w:lvl>
    <w:lvl w:ilvl="5" w:tplc="1E5E4778">
      <w:numFmt w:val="bullet"/>
      <w:lvlText w:val="•"/>
      <w:lvlJc w:val="left"/>
      <w:pPr>
        <w:ind w:left="3547" w:hanging="347"/>
      </w:pPr>
      <w:rPr>
        <w:rFonts w:hint="default"/>
        <w:lang w:val="ru-RU" w:eastAsia="en-US" w:bidi="ar-SA"/>
      </w:rPr>
    </w:lvl>
    <w:lvl w:ilvl="6" w:tplc="169CB954">
      <w:numFmt w:val="bullet"/>
      <w:lvlText w:val="•"/>
      <w:lvlJc w:val="left"/>
      <w:pPr>
        <w:ind w:left="4093" w:hanging="347"/>
      </w:pPr>
      <w:rPr>
        <w:rFonts w:hint="default"/>
        <w:lang w:val="ru-RU" w:eastAsia="en-US" w:bidi="ar-SA"/>
      </w:rPr>
    </w:lvl>
    <w:lvl w:ilvl="7" w:tplc="77AED2EE">
      <w:numFmt w:val="bullet"/>
      <w:lvlText w:val="•"/>
      <w:lvlJc w:val="left"/>
      <w:pPr>
        <w:ind w:left="4638" w:hanging="347"/>
      </w:pPr>
      <w:rPr>
        <w:rFonts w:hint="default"/>
        <w:lang w:val="ru-RU" w:eastAsia="en-US" w:bidi="ar-SA"/>
      </w:rPr>
    </w:lvl>
    <w:lvl w:ilvl="8" w:tplc="88C6746C">
      <w:numFmt w:val="bullet"/>
      <w:lvlText w:val="•"/>
      <w:lvlJc w:val="left"/>
      <w:pPr>
        <w:ind w:left="5184" w:hanging="347"/>
      </w:pPr>
      <w:rPr>
        <w:rFonts w:hint="default"/>
        <w:lang w:val="ru-RU" w:eastAsia="en-US" w:bidi="ar-SA"/>
      </w:rPr>
    </w:lvl>
  </w:abstractNum>
  <w:abstractNum w:abstractNumId="8" w15:restartNumberingAfterBreak="0">
    <w:nsid w:val="43EE3DDF"/>
    <w:multiLevelType w:val="hybridMultilevel"/>
    <w:tmpl w:val="1B4A6A5E"/>
    <w:lvl w:ilvl="0" w:tplc="63BED9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D6CB7"/>
    <w:multiLevelType w:val="hybridMultilevel"/>
    <w:tmpl w:val="C2781F9A"/>
    <w:lvl w:ilvl="0" w:tplc="63BED9B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160B9"/>
    <w:multiLevelType w:val="hybridMultilevel"/>
    <w:tmpl w:val="A094B652"/>
    <w:lvl w:ilvl="0" w:tplc="284C2E6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53CE1"/>
    <w:multiLevelType w:val="hybridMultilevel"/>
    <w:tmpl w:val="6EF2A1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473F29"/>
    <w:multiLevelType w:val="multilevel"/>
    <w:tmpl w:val="052CC722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A134FB"/>
    <w:multiLevelType w:val="hybridMultilevel"/>
    <w:tmpl w:val="A6AE0762"/>
    <w:lvl w:ilvl="0" w:tplc="284C2E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E44AA"/>
    <w:multiLevelType w:val="hybridMultilevel"/>
    <w:tmpl w:val="CBD2E26E"/>
    <w:lvl w:ilvl="0" w:tplc="1DC0D2AA">
      <w:numFmt w:val="bullet"/>
      <w:lvlText w:val=""/>
      <w:lvlJc w:val="left"/>
      <w:pPr>
        <w:ind w:left="816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DA86A2">
      <w:numFmt w:val="bullet"/>
      <w:lvlText w:val="•"/>
      <w:lvlJc w:val="left"/>
      <w:pPr>
        <w:ind w:left="1365" w:hanging="347"/>
      </w:pPr>
      <w:rPr>
        <w:rFonts w:hint="default"/>
        <w:lang w:val="ru-RU" w:eastAsia="en-US" w:bidi="ar-SA"/>
      </w:rPr>
    </w:lvl>
    <w:lvl w:ilvl="2" w:tplc="847CF368">
      <w:numFmt w:val="bullet"/>
      <w:lvlText w:val="•"/>
      <w:lvlJc w:val="left"/>
      <w:pPr>
        <w:ind w:left="1911" w:hanging="347"/>
      </w:pPr>
      <w:rPr>
        <w:rFonts w:hint="default"/>
        <w:lang w:val="ru-RU" w:eastAsia="en-US" w:bidi="ar-SA"/>
      </w:rPr>
    </w:lvl>
    <w:lvl w:ilvl="3" w:tplc="A516F0FE">
      <w:numFmt w:val="bullet"/>
      <w:lvlText w:val="•"/>
      <w:lvlJc w:val="left"/>
      <w:pPr>
        <w:ind w:left="2456" w:hanging="347"/>
      </w:pPr>
      <w:rPr>
        <w:rFonts w:hint="default"/>
        <w:lang w:val="ru-RU" w:eastAsia="en-US" w:bidi="ar-SA"/>
      </w:rPr>
    </w:lvl>
    <w:lvl w:ilvl="4" w:tplc="F3687D2E">
      <w:numFmt w:val="bullet"/>
      <w:lvlText w:val="•"/>
      <w:lvlJc w:val="left"/>
      <w:pPr>
        <w:ind w:left="3002" w:hanging="347"/>
      </w:pPr>
      <w:rPr>
        <w:rFonts w:hint="default"/>
        <w:lang w:val="ru-RU" w:eastAsia="en-US" w:bidi="ar-SA"/>
      </w:rPr>
    </w:lvl>
    <w:lvl w:ilvl="5" w:tplc="D1EAA468">
      <w:numFmt w:val="bullet"/>
      <w:lvlText w:val="•"/>
      <w:lvlJc w:val="left"/>
      <w:pPr>
        <w:ind w:left="3547" w:hanging="347"/>
      </w:pPr>
      <w:rPr>
        <w:rFonts w:hint="default"/>
        <w:lang w:val="ru-RU" w:eastAsia="en-US" w:bidi="ar-SA"/>
      </w:rPr>
    </w:lvl>
    <w:lvl w:ilvl="6" w:tplc="C47C739A">
      <w:numFmt w:val="bullet"/>
      <w:lvlText w:val="•"/>
      <w:lvlJc w:val="left"/>
      <w:pPr>
        <w:ind w:left="4093" w:hanging="347"/>
      </w:pPr>
      <w:rPr>
        <w:rFonts w:hint="default"/>
        <w:lang w:val="ru-RU" w:eastAsia="en-US" w:bidi="ar-SA"/>
      </w:rPr>
    </w:lvl>
    <w:lvl w:ilvl="7" w:tplc="658C00B6">
      <w:numFmt w:val="bullet"/>
      <w:lvlText w:val="•"/>
      <w:lvlJc w:val="left"/>
      <w:pPr>
        <w:ind w:left="4638" w:hanging="347"/>
      </w:pPr>
      <w:rPr>
        <w:rFonts w:hint="default"/>
        <w:lang w:val="ru-RU" w:eastAsia="en-US" w:bidi="ar-SA"/>
      </w:rPr>
    </w:lvl>
    <w:lvl w:ilvl="8" w:tplc="807EEE1A">
      <w:numFmt w:val="bullet"/>
      <w:lvlText w:val="•"/>
      <w:lvlJc w:val="left"/>
      <w:pPr>
        <w:ind w:left="5184" w:hanging="347"/>
      </w:pPr>
      <w:rPr>
        <w:rFonts w:hint="default"/>
        <w:lang w:val="ru-RU" w:eastAsia="en-US" w:bidi="ar-SA"/>
      </w:rPr>
    </w:lvl>
  </w:abstractNum>
  <w:abstractNum w:abstractNumId="15" w15:restartNumberingAfterBreak="0">
    <w:nsid w:val="7E746EAD"/>
    <w:multiLevelType w:val="hybridMultilevel"/>
    <w:tmpl w:val="8138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15"/>
  </w:num>
  <w:num w:numId="11">
    <w:abstractNumId w:val="5"/>
  </w:num>
  <w:num w:numId="12">
    <w:abstractNumId w:val="8"/>
  </w:num>
  <w:num w:numId="13">
    <w:abstractNumId w:val="2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22E1"/>
    <w:rsid w:val="00346646"/>
    <w:rsid w:val="00360156"/>
    <w:rsid w:val="004C7E3C"/>
    <w:rsid w:val="0050329F"/>
    <w:rsid w:val="005D0105"/>
    <w:rsid w:val="005D1752"/>
    <w:rsid w:val="007609F7"/>
    <w:rsid w:val="00787E8D"/>
    <w:rsid w:val="008D6A4A"/>
    <w:rsid w:val="0099453D"/>
    <w:rsid w:val="009C1131"/>
    <w:rsid w:val="00A853CE"/>
    <w:rsid w:val="00B20E15"/>
    <w:rsid w:val="00B770D4"/>
    <w:rsid w:val="00BD6C27"/>
    <w:rsid w:val="00E12920"/>
    <w:rsid w:val="00F25E2E"/>
    <w:rsid w:val="00F522E1"/>
    <w:rsid w:val="00F563F1"/>
    <w:rsid w:val="00FA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20D22-3028-47F4-A3EB-F6AF6721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 w:line="321" w:lineRule="exact"/>
      <w:ind w:left="4428" w:right="44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a6">
    <w:name w:val="Основной текст_"/>
    <w:basedOn w:val="a0"/>
    <w:link w:val="1"/>
    <w:rsid w:val="005D175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5D1752"/>
    <w:pPr>
      <w:autoSpaceDE/>
      <w:autoSpaceDN/>
      <w:spacing w:after="300"/>
    </w:pPr>
    <w:rPr>
      <w:b/>
      <w:bCs/>
      <w:sz w:val="28"/>
      <w:szCs w:val="28"/>
      <w:lang w:val="en-US"/>
    </w:rPr>
  </w:style>
  <w:style w:type="table" w:styleId="a7">
    <w:name w:val="Table Grid"/>
    <w:basedOn w:val="a1"/>
    <w:uiPriority w:val="59"/>
    <w:rsid w:val="005D175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5D1752"/>
    <w:rPr>
      <w:rFonts w:ascii="Arial" w:eastAsia="Arial" w:hAnsi="Arial" w:cs="Arial"/>
      <w:sz w:val="20"/>
      <w:szCs w:val="20"/>
    </w:rPr>
  </w:style>
  <w:style w:type="paragraph" w:customStyle="1" w:styleId="a9">
    <w:name w:val="Другое"/>
    <w:basedOn w:val="a"/>
    <w:link w:val="a8"/>
    <w:rsid w:val="005D1752"/>
    <w:pPr>
      <w:autoSpaceDE/>
      <w:autoSpaceDN/>
      <w:spacing w:line="290" w:lineRule="auto"/>
    </w:pPr>
    <w:rPr>
      <w:rFonts w:ascii="Arial" w:eastAsia="Arial" w:hAnsi="Arial" w:cs="Arial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5032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0329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Оля</dc:creator>
  <cp:lastModifiedBy>Пользователь</cp:lastModifiedBy>
  <cp:revision>11</cp:revision>
  <cp:lastPrinted>2024-04-01T06:08:00Z</cp:lastPrinted>
  <dcterms:created xsi:type="dcterms:W3CDTF">2024-04-01T00:29:00Z</dcterms:created>
  <dcterms:modified xsi:type="dcterms:W3CDTF">2024-04-04T02:01:00Z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2024-04-01T00:00:00Z</vt:filetime>
  </property>
</Properties>
</file>