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C2" w:rsidRDefault="00A259C2" w:rsidP="00A259C2">
      <w:pPr>
        <w:tabs>
          <w:tab w:val="left" w:pos="1701"/>
        </w:tabs>
        <w:ind w:right="4818"/>
        <w:jc w:val="center"/>
      </w:pPr>
      <w:r>
        <w:rPr>
          <w:noProof/>
        </w:rPr>
        <w:drawing>
          <wp:inline distT="0" distB="0" distL="0" distR="0">
            <wp:extent cx="619125" cy="619125"/>
            <wp:effectExtent l="0" t="0" r="9525" b="9525"/>
            <wp:docPr id="1" name="Рисунок 1" descr="Лого знак - основ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знак - основ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9C2" w:rsidRDefault="00A259C2" w:rsidP="00A259C2">
      <w:pPr>
        <w:tabs>
          <w:tab w:val="left" w:pos="1418"/>
        </w:tabs>
        <w:ind w:left="1418"/>
      </w:pPr>
    </w:p>
    <w:tbl>
      <w:tblPr>
        <w:tblW w:w="978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"/>
        <w:gridCol w:w="616"/>
        <w:gridCol w:w="1843"/>
        <w:gridCol w:w="283"/>
        <w:gridCol w:w="1843"/>
        <w:gridCol w:w="581"/>
        <w:gridCol w:w="4238"/>
        <w:gridCol w:w="141"/>
      </w:tblGrid>
      <w:tr w:rsidR="00A259C2" w:rsidRPr="00A5233B" w:rsidTr="00145D2A">
        <w:trPr>
          <w:gridAfter w:val="1"/>
          <w:wAfter w:w="141" w:type="dxa"/>
        </w:trPr>
        <w:tc>
          <w:tcPr>
            <w:tcW w:w="4820" w:type="dxa"/>
            <w:gridSpan w:val="5"/>
          </w:tcPr>
          <w:p w:rsidR="00A259C2" w:rsidRDefault="00A259C2" w:rsidP="00145D2A">
            <w:pPr>
              <w:jc w:val="center"/>
              <w:rPr>
                <w:b/>
                <w:sz w:val="18"/>
              </w:rPr>
            </w:pPr>
            <w:r w:rsidRPr="00DE60D1">
              <w:rPr>
                <w:b/>
                <w:sz w:val="18"/>
              </w:rPr>
              <w:t xml:space="preserve">Государственное автономное учреждение </w:t>
            </w:r>
          </w:p>
          <w:p w:rsidR="00A259C2" w:rsidRPr="003F1E79" w:rsidRDefault="00A259C2" w:rsidP="00145D2A">
            <w:pPr>
              <w:jc w:val="center"/>
              <w:rPr>
                <w:b/>
                <w:sz w:val="18"/>
              </w:rPr>
            </w:pPr>
            <w:r w:rsidRPr="00DE60D1">
              <w:rPr>
                <w:b/>
                <w:sz w:val="18"/>
              </w:rPr>
              <w:t xml:space="preserve">дополнительного профессионального образования «Приморский краевой институт </w:t>
            </w:r>
          </w:p>
          <w:p w:rsidR="00A259C2" w:rsidRPr="00DE60D1" w:rsidRDefault="00A259C2" w:rsidP="00145D2A">
            <w:pPr>
              <w:jc w:val="center"/>
              <w:rPr>
                <w:b/>
                <w:sz w:val="18"/>
              </w:rPr>
            </w:pPr>
            <w:r w:rsidRPr="00DE60D1">
              <w:rPr>
                <w:b/>
                <w:sz w:val="18"/>
              </w:rPr>
              <w:t>развития образования»</w:t>
            </w:r>
          </w:p>
          <w:p w:rsidR="00A259C2" w:rsidRPr="00BB408B" w:rsidRDefault="00A259C2" w:rsidP="00145D2A">
            <w:pPr>
              <w:jc w:val="center"/>
              <w:rPr>
                <w:rFonts w:ascii="NTTimes/Cyrillic" w:hAnsi="NTTimes/Cyrillic" w:cs="NTTimes/Cyrillic"/>
              </w:rPr>
            </w:pPr>
            <w:r w:rsidRPr="00DE60D1">
              <w:rPr>
                <w:b/>
                <w:sz w:val="18"/>
              </w:rPr>
              <w:t>(ГАУ ДПО ПК ИРО)</w:t>
            </w:r>
          </w:p>
          <w:p w:rsidR="00A259C2" w:rsidRPr="00BB408B" w:rsidRDefault="00A259C2" w:rsidP="00145D2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Станюковича</w:t>
            </w:r>
            <w:r w:rsidRPr="00BB408B">
              <w:rPr>
                <w:sz w:val="18"/>
                <w:szCs w:val="18"/>
              </w:rPr>
              <w:t>, 2</w:t>
            </w:r>
            <w:r>
              <w:rPr>
                <w:sz w:val="18"/>
                <w:szCs w:val="18"/>
              </w:rPr>
              <w:t>8</w:t>
            </w:r>
            <w:r w:rsidRPr="00BB408B">
              <w:rPr>
                <w:sz w:val="18"/>
                <w:szCs w:val="18"/>
              </w:rPr>
              <w:t>, г. Владивосток, 690</w:t>
            </w:r>
            <w:r>
              <w:rPr>
                <w:sz w:val="18"/>
                <w:szCs w:val="18"/>
              </w:rPr>
              <w:t>003</w:t>
            </w:r>
          </w:p>
          <w:p w:rsidR="00A259C2" w:rsidRPr="00BB408B" w:rsidRDefault="00A259C2" w:rsidP="00145D2A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</w:rPr>
              <w:t xml:space="preserve"> 8</w:t>
            </w:r>
            <w:r w:rsidRPr="00BB408B">
              <w:rPr>
                <w:sz w:val="18"/>
                <w:szCs w:val="18"/>
              </w:rPr>
              <w:t>(423</w:t>
            </w:r>
            <w:r w:rsidRPr="00DE60D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241-43-77</w:t>
            </w:r>
          </w:p>
          <w:p w:rsidR="00A259C2" w:rsidRPr="00125486" w:rsidRDefault="00A259C2" w:rsidP="00145D2A">
            <w:pPr>
              <w:jc w:val="center"/>
              <w:rPr>
                <w:sz w:val="18"/>
                <w:szCs w:val="18"/>
                <w:lang w:val="en-US"/>
              </w:rPr>
            </w:pPr>
            <w:r w:rsidRPr="00BB408B">
              <w:rPr>
                <w:sz w:val="18"/>
                <w:szCs w:val="18"/>
                <w:lang w:val="en-US"/>
              </w:rPr>
              <w:t>E</w:t>
            </w:r>
            <w:r w:rsidRPr="00582011">
              <w:rPr>
                <w:sz w:val="18"/>
                <w:szCs w:val="18"/>
                <w:lang w:val="en-US"/>
              </w:rPr>
              <w:t>-</w:t>
            </w:r>
            <w:r w:rsidRPr="00BB408B">
              <w:rPr>
                <w:sz w:val="18"/>
                <w:szCs w:val="18"/>
                <w:lang w:val="en-US"/>
              </w:rPr>
              <w:t>mail</w:t>
            </w:r>
            <w:r w:rsidRPr="00582011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4937AC">
                <w:rPr>
                  <w:rStyle w:val="a3"/>
                  <w:sz w:val="18"/>
                  <w:szCs w:val="18"/>
                  <w:lang w:val="en-US"/>
                </w:rPr>
                <w:t>info</w:t>
              </w:r>
              <w:r w:rsidRPr="00582011">
                <w:rPr>
                  <w:rStyle w:val="a3"/>
                  <w:sz w:val="18"/>
                  <w:szCs w:val="18"/>
                  <w:lang w:val="en-US"/>
                </w:rPr>
                <w:t>@</w:t>
              </w:r>
              <w:r w:rsidRPr="004937AC">
                <w:rPr>
                  <w:rStyle w:val="a3"/>
                  <w:sz w:val="18"/>
                  <w:szCs w:val="18"/>
                  <w:lang w:val="en-US"/>
                </w:rPr>
                <w:t>pkiro</w:t>
              </w:r>
              <w:r w:rsidRPr="00582011">
                <w:rPr>
                  <w:rStyle w:val="a3"/>
                  <w:sz w:val="18"/>
                  <w:szCs w:val="18"/>
                  <w:lang w:val="en-US"/>
                </w:rPr>
                <w:t>.</w:t>
              </w:r>
              <w:r w:rsidRPr="004937AC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Pr="0058201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81" w:type="dxa"/>
          </w:tcPr>
          <w:p w:rsidR="00A259C2" w:rsidRPr="004C3A11" w:rsidRDefault="00A259C2" w:rsidP="00145D2A">
            <w:pPr>
              <w:rPr>
                <w:lang w:val="en-US"/>
              </w:rPr>
            </w:pPr>
          </w:p>
        </w:tc>
        <w:tc>
          <w:tcPr>
            <w:tcW w:w="4238" w:type="dxa"/>
            <w:vMerge w:val="restart"/>
          </w:tcPr>
          <w:p w:rsidR="00A259C2" w:rsidRPr="00010847" w:rsidRDefault="00A259C2" w:rsidP="003B007E">
            <w:pPr>
              <w:spacing w:line="280" w:lineRule="exact"/>
              <w:jc w:val="center"/>
              <w:rPr>
                <w:sz w:val="28"/>
              </w:rPr>
            </w:pPr>
            <w:r w:rsidRPr="00010847">
              <w:rPr>
                <w:sz w:val="28"/>
              </w:rPr>
              <w:t xml:space="preserve">Руководителям </w:t>
            </w:r>
            <w:r>
              <w:rPr>
                <w:sz w:val="28"/>
              </w:rPr>
              <w:t>муниципальных методических служб</w:t>
            </w:r>
          </w:p>
          <w:p w:rsidR="00A259C2" w:rsidRPr="00010847" w:rsidRDefault="00A259C2" w:rsidP="003B007E">
            <w:pPr>
              <w:spacing w:line="280" w:lineRule="exact"/>
              <w:jc w:val="center"/>
              <w:rPr>
                <w:sz w:val="28"/>
              </w:rPr>
            </w:pPr>
            <w:r w:rsidRPr="00010847">
              <w:rPr>
                <w:sz w:val="28"/>
              </w:rPr>
              <w:t>Руководителям образовательных организаций Приморского края</w:t>
            </w:r>
          </w:p>
          <w:p w:rsidR="00A259C2" w:rsidRPr="006236B6" w:rsidRDefault="00A259C2" w:rsidP="00145D2A">
            <w:pPr>
              <w:spacing w:line="280" w:lineRule="exact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A259C2" w:rsidRPr="0087757D" w:rsidRDefault="00A259C2" w:rsidP="00145D2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259C2" w:rsidRPr="00BB408B" w:rsidTr="00145D2A">
        <w:trPr>
          <w:gridAfter w:val="1"/>
          <w:wAfter w:w="141" w:type="dxa"/>
          <w:trHeight w:val="284"/>
        </w:trPr>
        <w:tc>
          <w:tcPr>
            <w:tcW w:w="235" w:type="dxa"/>
            <w:vAlign w:val="bottom"/>
          </w:tcPr>
          <w:p w:rsidR="00A259C2" w:rsidRPr="00A5233B" w:rsidRDefault="00A259C2" w:rsidP="00145D2A">
            <w:pPr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bottom"/>
          </w:tcPr>
          <w:p w:rsidR="00A259C2" w:rsidRPr="00A5233B" w:rsidRDefault="00A259C2" w:rsidP="00145D2A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A259C2" w:rsidRPr="00A349C9" w:rsidRDefault="00A259C2" w:rsidP="00145D2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259C2" w:rsidRPr="00A349C9" w:rsidRDefault="00A259C2" w:rsidP="00145D2A">
            <w:pPr>
              <w:ind w:left="-87" w:right="-107"/>
              <w:rPr>
                <w:sz w:val="20"/>
                <w:szCs w:val="20"/>
              </w:rPr>
            </w:pPr>
          </w:p>
        </w:tc>
        <w:tc>
          <w:tcPr>
            <w:tcW w:w="581" w:type="dxa"/>
            <w:vAlign w:val="bottom"/>
          </w:tcPr>
          <w:p w:rsidR="00A259C2" w:rsidRPr="00BB408B" w:rsidRDefault="00A259C2" w:rsidP="00145D2A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vAlign w:val="bottom"/>
          </w:tcPr>
          <w:p w:rsidR="00A259C2" w:rsidRPr="00BB408B" w:rsidRDefault="00A259C2" w:rsidP="00145D2A">
            <w:pPr>
              <w:jc w:val="right"/>
              <w:rPr>
                <w:sz w:val="20"/>
                <w:szCs w:val="20"/>
              </w:rPr>
            </w:pPr>
          </w:p>
        </w:tc>
      </w:tr>
      <w:tr w:rsidR="00A259C2" w:rsidRPr="00BB408B" w:rsidTr="00145D2A">
        <w:trPr>
          <w:gridAfter w:val="1"/>
          <w:wAfter w:w="141" w:type="dxa"/>
          <w:trHeight w:val="284"/>
        </w:trPr>
        <w:tc>
          <w:tcPr>
            <w:tcW w:w="851" w:type="dxa"/>
            <w:gridSpan w:val="2"/>
            <w:vAlign w:val="bottom"/>
          </w:tcPr>
          <w:p w:rsidR="00A259C2" w:rsidRPr="0025307A" w:rsidRDefault="00A259C2" w:rsidP="00145D2A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 w:rsidRPr="0025307A">
              <w:rPr>
                <w:sz w:val="22"/>
                <w:szCs w:val="22"/>
              </w:rPr>
              <w:t>На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259C2" w:rsidRPr="00FE250A" w:rsidRDefault="00A259C2" w:rsidP="00145D2A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Align w:val="bottom"/>
          </w:tcPr>
          <w:p w:rsidR="00A259C2" w:rsidRPr="00FE250A" w:rsidRDefault="00A259C2" w:rsidP="00145D2A">
            <w:pPr>
              <w:widowControl w:val="0"/>
              <w:spacing w:before="180"/>
              <w:ind w:left="-113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660BC">
              <w:rPr>
                <w:sz w:val="20"/>
                <w:szCs w:val="18"/>
              </w:rPr>
              <w:t>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9C2" w:rsidRPr="00FE250A" w:rsidRDefault="00A259C2" w:rsidP="00145D2A">
            <w:pPr>
              <w:ind w:left="-107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  <w:vAlign w:val="bottom"/>
          </w:tcPr>
          <w:p w:rsidR="00A259C2" w:rsidRPr="0025307A" w:rsidRDefault="00A259C2" w:rsidP="00145D2A">
            <w:pPr>
              <w:rPr>
                <w:sz w:val="22"/>
                <w:szCs w:val="20"/>
              </w:rPr>
            </w:pPr>
          </w:p>
        </w:tc>
        <w:tc>
          <w:tcPr>
            <w:tcW w:w="4238" w:type="dxa"/>
            <w:vMerge/>
            <w:vAlign w:val="bottom"/>
          </w:tcPr>
          <w:p w:rsidR="00A259C2" w:rsidRPr="00BB408B" w:rsidRDefault="00A259C2" w:rsidP="00145D2A">
            <w:pPr>
              <w:jc w:val="right"/>
              <w:rPr>
                <w:sz w:val="20"/>
                <w:szCs w:val="20"/>
              </w:rPr>
            </w:pPr>
          </w:p>
        </w:tc>
      </w:tr>
      <w:tr w:rsidR="00A259C2" w:rsidTr="00145D2A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9780" w:type="dxa"/>
            <w:gridSpan w:val="8"/>
            <w:vAlign w:val="bottom"/>
          </w:tcPr>
          <w:p w:rsidR="00A259C2" w:rsidRDefault="00A259C2" w:rsidP="00145D2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B007E">
              <w:rPr>
                <w:sz w:val="28"/>
                <w:szCs w:val="28"/>
              </w:rPr>
              <w:t>б онлайн-</w:t>
            </w:r>
            <w:r>
              <w:rPr>
                <w:sz w:val="28"/>
                <w:szCs w:val="28"/>
              </w:rPr>
              <w:t>семинаре</w:t>
            </w:r>
          </w:p>
          <w:p w:rsidR="00A259C2" w:rsidRDefault="00A259C2" w:rsidP="00145D2A">
            <w:pPr>
              <w:spacing w:line="240" w:lineRule="exact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A259C2" w:rsidRDefault="00A259C2" w:rsidP="00A259C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259C2" w:rsidRPr="006A6500" w:rsidRDefault="00A259C2" w:rsidP="00A259C2">
      <w:pPr>
        <w:ind w:firstLine="709"/>
        <w:jc w:val="both"/>
        <w:rPr>
          <w:sz w:val="28"/>
          <w:szCs w:val="28"/>
        </w:rPr>
      </w:pPr>
      <w:r w:rsidRPr="006A6500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«Приморский краевой институт развития образования» (далее – ГАУ ДПО ПК ИРО)  проводит </w:t>
      </w:r>
      <w:r>
        <w:rPr>
          <w:sz w:val="28"/>
          <w:szCs w:val="28"/>
        </w:rPr>
        <w:t>23 декабря 2022 года онлайн</w:t>
      </w:r>
      <w:r w:rsidR="003B007E">
        <w:rPr>
          <w:sz w:val="28"/>
          <w:szCs w:val="28"/>
        </w:rPr>
        <w:t>-</w:t>
      </w:r>
      <w:r w:rsidRPr="006A6500">
        <w:rPr>
          <w:sz w:val="28"/>
          <w:szCs w:val="28"/>
        </w:rPr>
        <w:t xml:space="preserve">семинар </w:t>
      </w:r>
      <w:r w:rsidRPr="00D461FF">
        <w:rPr>
          <w:sz w:val="28"/>
          <w:szCs w:val="28"/>
        </w:rPr>
        <w:t>«Историческое краеведение как основа гражданственности и патриотизма. Из опыта работы приморских учителей».</w:t>
      </w:r>
    </w:p>
    <w:p w:rsidR="00A259C2" w:rsidRDefault="00A259C2" w:rsidP="00A25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6500">
        <w:rPr>
          <w:sz w:val="28"/>
          <w:szCs w:val="28"/>
        </w:rPr>
        <w:t>В программе семинара: представление лучших  педагогических практик</w:t>
      </w:r>
      <w:r w:rsidRPr="00652F5F">
        <w:t xml:space="preserve"> </w:t>
      </w:r>
      <w:r w:rsidRPr="00050EF1">
        <w:t xml:space="preserve"> </w:t>
      </w:r>
      <w:r w:rsidRPr="00953A20">
        <w:rPr>
          <w:sz w:val="28"/>
          <w:szCs w:val="28"/>
        </w:rPr>
        <w:t>по реализации исторического краеведения в курсе истории</w:t>
      </w:r>
      <w:r w:rsidRPr="00953A20"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        </w:t>
      </w:r>
    </w:p>
    <w:p w:rsidR="00A259C2" w:rsidRPr="006A6500" w:rsidRDefault="00A259C2" w:rsidP="00A25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</w:t>
      </w:r>
      <w:r w:rsidR="003B007E">
        <w:rPr>
          <w:sz w:val="28"/>
          <w:szCs w:val="28"/>
        </w:rPr>
        <w:t>онлайн-</w:t>
      </w:r>
      <w:r>
        <w:rPr>
          <w:sz w:val="28"/>
          <w:szCs w:val="28"/>
        </w:rPr>
        <w:t>семинар приглашаются</w:t>
      </w:r>
      <w:r w:rsidRPr="006A6500">
        <w:rPr>
          <w:sz w:val="28"/>
          <w:szCs w:val="28"/>
        </w:rPr>
        <w:t xml:space="preserve">: учителя </w:t>
      </w:r>
      <w:r>
        <w:rPr>
          <w:sz w:val="28"/>
          <w:szCs w:val="28"/>
        </w:rPr>
        <w:t>истории</w:t>
      </w:r>
      <w:r w:rsidRPr="006A6500">
        <w:rPr>
          <w:sz w:val="28"/>
          <w:szCs w:val="28"/>
        </w:rPr>
        <w:t>.</w:t>
      </w:r>
    </w:p>
    <w:p w:rsidR="00A259C2" w:rsidRPr="009840B5" w:rsidRDefault="00A259C2" w:rsidP="00A25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Начало </w:t>
      </w:r>
      <w:r w:rsidR="003B007E">
        <w:rPr>
          <w:sz w:val="28"/>
          <w:szCs w:val="28"/>
        </w:rPr>
        <w:t>онлайн-</w:t>
      </w:r>
      <w:r>
        <w:rPr>
          <w:sz w:val="28"/>
          <w:szCs w:val="28"/>
        </w:rPr>
        <w:t>семинара: 13</w:t>
      </w:r>
      <w:r w:rsidRPr="006A6500"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:rsidR="00A259C2" w:rsidRPr="009840B5" w:rsidRDefault="00A259C2" w:rsidP="00A259C2">
      <w:pPr>
        <w:jc w:val="both"/>
        <w:rPr>
          <w:sz w:val="28"/>
          <w:szCs w:val="28"/>
        </w:rPr>
      </w:pPr>
      <w:r w:rsidRPr="009840B5">
        <w:rPr>
          <w:sz w:val="28"/>
          <w:szCs w:val="28"/>
        </w:rPr>
        <w:t xml:space="preserve">         Ссылка на </w:t>
      </w:r>
      <w:r w:rsidR="003B007E">
        <w:rPr>
          <w:sz w:val="28"/>
          <w:szCs w:val="28"/>
        </w:rPr>
        <w:t>онлайн-</w:t>
      </w:r>
      <w:r w:rsidRPr="009840B5">
        <w:rPr>
          <w:sz w:val="28"/>
          <w:szCs w:val="28"/>
        </w:rPr>
        <w:t>семинар:</w:t>
      </w:r>
      <w:r w:rsidRPr="009840B5">
        <w:rPr>
          <w:color w:val="0000FF"/>
          <w:sz w:val="28"/>
          <w:szCs w:val="28"/>
          <w:u w:val="single"/>
        </w:rPr>
        <w:t xml:space="preserve"> </w:t>
      </w:r>
      <w:hyperlink r:id="rId9" w:history="1">
        <w:r w:rsidRPr="009840B5">
          <w:rPr>
            <w:rStyle w:val="a3"/>
            <w:sz w:val="28"/>
            <w:szCs w:val="28"/>
          </w:rPr>
          <w:t>https://events.webinar.ru/18885215/375527526</w:t>
        </w:r>
      </w:hyperlink>
    </w:p>
    <w:p w:rsidR="00A259C2" w:rsidRPr="006A6500" w:rsidRDefault="00D91B80" w:rsidP="00D91B8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A259C2" w:rsidRPr="006A6500">
        <w:rPr>
          <w:rFonts w:eastAsia="Calibri"/>
          <w:sz w:val="28"/>
          <w:szCs w:val="28"/>
          <w:lang w:eastAsia="en-US"/>
        </w:rPr>
        <w:t>Просьба при регистрации указывать корректные данные и электронную почту, на которую будет направлен электронный сертификат.</w:t>
      </w:r>
      <w:r w:rsidR="00A259C2" w:rsidRPr="006A6500">
        <w:rPr>
          <w:sz w:val="28"/>
          <w:szCs w:val="28"/>
        </w:rPr>
        <w:t xml:space="preserve">    </w:t>
      </w:r>
    </w:p>
    <w:p w:rsidR="00A259C2" w:rsidRPr="00925AC4" w:rsidRDefault="00A259C2" w:rsidP="003B007E">
      <w:pPr>
        <w:ind w:firstLine="709"/>
        <w:jc w:val="both"/>
        <w:rPr>
          <w:rStyle w:val="a3"/>
          <w:rFonts w:eastAsia="Calibri"/>
          <w:sz w:val="28"/>
          <w:szCs w:val="28"/>
          <w:lang w:eastAsia="en-US"/>
        </w:rPr>
      </w:pPr>
      <w:r w:rsidRPr="006A6500">
        <w:rPr>
          <w:sz w:val="28"/>
          <w:szCs w:val="28"/>
          <w:lang w:eastAsia="en-US"/>
        </w:rPr>
        <w:t xml:space="preserve">Контактное лицо: </w:t>
      </w:r>
      <w:proofErr w:type="spellStart"/>
      <w:r w:rsidRPr="006A6500">
        <w:rPr>
          <w:rFonts w:eastAsia="Calibri"/>
          <w:sz w:val="28"/>
          <w:szCs w:val="28"/>
          <w:lang w:eastAsia="en-US"/>
        </w:rPr>
        <w:t>Балицкая</w:t>
      </w:r>
      <w:proofErr w:type="spellEnd"/>
      <w:r w:rsidRPr="006A6500">
        <w:rPr>
          <w:rFonts w:eastAsia="Calibri"/>
          <w:sz w:val="28"/>
          <w:szCs w:val="28"/>
          <w:lang w:eastAsia="en-US"/>
        </w:rPr>
        <w:t xml:space="preserve"> Вероника Владимировна, главный эксперт центра по учебно-методической работе, моб. тел.: 8-914-718-24-47, </w:t>
      </w:r>
      <w:hyperlink r:id="rId10" w:history="1">
        <w:r w:rsidRPr="006A6500">
          <w:rPr>
            <w:rStyle w:val="a3"/>
            <w:rFonts w:eastAsia="Calibri"/>
            <w:sz w:val="28"/>
            <w:szCs w:val="28"/>
            <w:lang w:val="en-US" w:eastAsia="en-US"/>
          </w:rPr>
          <w:t>balitskaya</w:t>
        </w:r>
        <w:r w:rsidRPr="006A6500">
          <w:rPr>
            <w:rStyle w:val="a3"/>
            <w:rFonts w:eastAsia="Calibri"/>
            <w:sz w:val="28"/>
            <w:szCs w:val="28"/>
            <w:lang w:eastAsia="en-US"/>
          </w:rPr>
          <w:t>@</w:t>
        </w:r>
        <w:r w:rsidRPr="006A6500">
          <w:rPr>
            <w:rStyle w:val="a3"/>
            <w:rFonts w:eastAsia="Calibri"/>
            <w:sz w:val="28"/>
            <w:szCs w:val="28"/>
            <w:lang w:val="en-US" w:eastAsia="en-US"/>
          </w:rPr>
          <w:t>pkiro</w:t>
        </w:r>
        <w:r w:rsidRPr="006A6500">
          <w:rPr>
            <w:rStyle w:val="a3"/>
            <w:rFonts w:eastAsia="Calibri"/>
            <w:sz w:val="28"/>
            <w:szCs w:val="28"/>
            <w:lang w:eastAsia="en-US"/>
          </w:rPr>
          <w:t>.</w:t>
        </w:r>
        <w:proofErr w:type="spellStart"/>
        <w:r w:rsidRPr="006A6500">
          <w:rPr>
            <w:rStyle w:val="a3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</w:p>
    <w:p w:rsidR="00A259C2" w:rsidRPr="003B23AF" w:rsidRDefault="00A259C2" w:rsidP="00A259C2">
      <w:pPr>
        <w:spacing w:line="240" w:lineRule="exact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</w:p>
    <w:p w:rsidR="00A259C2" w:rsidRPr="006A6500" w:rsidRDefault="00A259C2" w:rsidP="00A259C2">
      <w:pPr>
        <w:widowControl w:val="0"/>
        <w:jc w:val="both"/>
        <w:rPr>
          <w:sz w:val="28"/>
          <w:szCs w:val="28"/>
        </w:rPr>
      </w:pPr>
    </w:p>
    <w:p w:rsidR="00A259C2" w:rsidRDefault="00A259C2" w:rsidP="00A259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259C2" w:rsidRPr="006A6500" w:rsidRDefault="00A259C2" w:rsidP="00A259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М.С</w:t>
      </w:r>
      <w:r w:rsidRPr="006A6500">
        <w:rPr>
          <w:sz w:val="28"/>
          <w:szCs w:val="28"/>
        </w:rPr>
        <w:t>.</w:t>
      </w:r>
      <w:r>
        <w:rPr>
          <w:sz w:val="28"/>
          <w:szCs w:val="28"/>
        </w:rPr>
        <w:t xml:space="preserve"> Назаров</w:t>
      </w:r>
    </w:p>
    <w:p w:rsidR="00A259C2" w:rsidRDefault="00A259C2" w:rsidP="00A259C2">
      <w:pPr>
        <w:widowControl w:val="0"/>
        <w:jc w:val="both"/>
        <w:rPr>
          <w:sz w:val="28"/>
          <w:szCs w:val="28"/>
        </w:rPr>
      </w:pPr>
      <w:r w:rsidRPr="006A6500">
        <w:rPr>
          <w:sz w:val="28"/>
          <w:szCs w:val="28"/>
        </w:rPr>
        <w:t xml:space="preserve">     </w:t>
      </w:r>
    </w:p>
    <w:p w:rsidR="00A259C2" w:rsidRDefault="00A259C2" w:rsidP="00A259C2">
      <w:pPr>
        <w:widowControl w:val="0"/>
        <w:jc w:val="both"/>
        <w:rPr>
          <w:sz w:val="28"/>
          <w:szCs w:val="28"/>
        </w:rPr>
      </w:pPr>
    </w:p>
    <w:p w:rsidR="00A259C2" w:rsidRDefault="00A259C2" w:rsidP="00A259C2">
      <w:pPr>
        <w:widowControl w:val="0"/>
        <w:jc w:val="both"/>
        <w:rPr>
          <w:sz w:val="28"/>
          <w:szCs w:val="28"/>
        </w:rPr>
      </w:pPr>
    </w:p>
    <w:p w:rsidR="00A259C2" w:rsidRDefault="00A259C2" w:rsidP="00A259C2">
      <w:pPr>
        <w:widowControl w:val="0"/>
        <w:jc w:val="both"/>
        <w:rPr>
          <w:sz w:val="28"/>
          <w:szCs w:val="28"/>
        </w:rPr>
      </w:pPr>
    </w:p>
    <w:p w:rsidR="00A259C2" w:rsidRDefault="00A259C2" w:rsidP="00A259C2">
      <w:pPr>
        <w:widowControl w:val="0"/>
        <w:jc w:val="both"/>
        <w:rPr>
          <w:sz w:val="28"/>
          <w:szCs w:val="28"/>
        </w:rPr>
      </w:pPr>
    </w:p>
    <w:p w:rsidR="003B007E" w:rsidRDefault="00A259C2" w:rsidP="00A259C2">
      <w:pPr>
        <w:widowControl w:val="0"/>
        <w:jc w:val="both"/>
        <w:rPr>
          <w:sz w:val="28"/>
          <w:szCs w:val="28"/>
        </w:rPr>
      </w:pPr>
      <w:r w:rsidRPr="006A6500">
        <w:rPr>
          <w:sz w:val="28"/>
          <w:szCs w:val="28"/>
        </w:rPr>
        <w:t xml:space="preserve">      </w:t>
      </w:r>
    </w:p>
    <w:p w:rsidR="003B007E" w:rsidRDefault="003B007E" w:rsidP="00A259C2">
      <w:pPr>
        <w:widowControl w:val="0"/>
        <w:jc w:val="both"/>
        <w:rPr>
          <w:sz w:val="28"/>
          <w:szCs w:val="28"/>
        </w:rPr>
      </w:pPr>
    </w:p>
    <w:p w:rsidR="003B007E" w:rsidRDefault="003B007E" w:rsidP="00A259C2">
      <w:pPr>
        <w:widowControl w:val="0"/>
        <w:jc w:val="both"/>
        <w:rPr>
          <w:sz w:val="28"/>
          <w:szCs w:val="28"/>
        </w:rPr>
      </w:pPr>
    </w:p>
    <w:p w:rsidR="003B007E" w:rsidRDefault="003B007E" w:rsidP="00A259C2">
      <w:pPr>
        <w:widowControl w:val="0"/>
        <w:jc w:val="both"/>
        <w:rPr>
          <w:sz w:val="28"/>
          <w:szCs w:val="28"/>
        </w:rPr>
      </w:pPr>
    </w:p>
    <w:p w:rsidR="00A259C2" w:rsidRDefault="00A259C2" w:rsidP="003B007E">
      <w:pPr>
        <w:widowControl w:val="0"/>
        <w:jc w:val="both"/>
        <w:rPr>
          <w:sz w:val="28"/>
          <w:szCs w:val="28"/>
        </w:rPr>
      </w:pPr>
      <w:r w:rsidRPr="006A6500">
        <w:rPr>
          <w:sz w:val="28"/>
          <w:szCs w:val="28"/>
        </w:rPr>
        <w:t xml:space="preserve">                                    </w:t>
      </w:r>
    </w:p>
    <w:p w:rsidR="003B007E" w:rsidRDefault="003B007E" w:rsidP="003B007E">
      <w:pPr>
        <w:widowControl w:val="0"/>
        <w:jc w:val="both"/>
        <w:rPr>
          <w:sz w:val="28"/>
          <w:szCs w:val="28"/>
        </w:rPr>
      </w:pPr>
    </w:p>
    <w:p w:rsidR="003B007E" w:rsidRPr="003B007E" w:rsidRDefault="003B007E" w:rsidP="003B007E">
      <w:pPr>
        <w:widowControl w:val="0"/>
        <w:jc w:val="both"/>
        <w:rPr>
          <w:sz w:val="28"/>
          <w:szCs w:val="28"/>
        </w:rPr>
      </w:pPr>
    </w:p>
    <w:p w:rsidR="00A259C2" w:rsidRDefault="00A259C2" w:rsidP="003B007E">
      <w:pPr>
        <w:spacing w:line="240" w:lineRule="exact"/>
        <w:jc w:val="both"/>
      </w:pPr>
      <w:proofErr w:type="spellStart"/>
      <w:r>
        <w:t>Балицкая</w:t>
      </w:r>
      <w:proofErr w:type="spellEnd"/>
      <w:r>
        <w:t xml:space="preserve"> В.В.,</w:t>
      </w:r>
    </w:p>
    <w:p w:rsidR="00B83C95" w:rsidRDefault="00A259C2" w:rsidP="003B007E">
      <w:pPr>
        <w:spacing w:line="240" w:lineRule="exact"/>
        <w:jc w:val="both"/>
      </w:pPr>
      <w:r>
        <w:t>8(914)7182447</w:t>
      </w:r>
    </w:p>
    <w:sectPr w:rsidR="00B83C95" w:rsidSect="004A289F">
      <w:headerReference w:type="even" r:id="rId11"/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C9" w:rsidRDefault="003B007E">
      <w:r>
        <w:separator/>
      </w:r>
    </w:p>
  </w:endnote>
  <w:endnote w:type="continuationSeparator" w:id="0">
    <w:p w:rsidR="00391CC9" w:rsidRDefault="003B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C9" w:rsidRDefault="003B007E">
      <w:r>
        <w:separator/>
      </w:r>
    </w:p>
  </w:footnote>
  <w:footnote w:type="continuationSeparator" w:id="0">
    <w:p w:rsidR="00391CC9" w:rsidRDefault="003B0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5F" w:rsidRDefault="00A259C2" w:rsidP="00D54F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2B5F" w:rsidRDefault="00D91B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5F" w:rsidRDefault="00A259C2" w:rsidP="00D54F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007E">
      <w:rPr>
        <w:rStyle w:val="a6"/>
        <w:noProof/>
      </w:rPr>
      <w:t>2</w:t>
    </w:r>
    <w:r>
      <w:rPr>
        <w:rStyle w:val="a6"/>
      </w:rPr>
      <w:fldChar w:fldCharType="end"/>
    </w:r>
  </w:p>
  <w:p w:rsidR="00142B5F" w:rsidRDefault="00D91B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1C"/>
    <w:rsid w:val="00391CC9"/>
    <w:rsid w:val="003B007E"/>
    <w:rsid w:val="0073641C"/>
    <w:rsid w:val="00A259C2"/>
    <w:rsid w:val="00B83C95"/>
    <w:rsid w:val="00D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9C2"/>
    <w:rPr>
      <w:color w:val="0000FF"/>
      <w:u w:val="single"/>
    </w:rPr>
  </w:style>
  <w:style w:type="paragraph" w:styleId="a4">
    <w:name w:val="header"/>
    <w:basedOn w:val="a"/>
    <w:link w:val="a5"/>
    <w:rsid w:val="00A259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259C2"/>
  </w:style>
  <w:style w:type="paragraph" w:styleId="a7">
    <w:name w:val="Balloon Text"/>
    <w:basedOn w:val="a"/>
    <w:link w:val="a8"/>
    <w:uiPriority w:val="99"/>
    <w:semiHidden/>
    <w:unhideWhenUsed/>
    <w:rsid w:val="00A25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9C2"/>
    <w:rPr>
      <w:color w:val="0000FF"/>
      <w:u w:val="single"/>
    </w:rPr>
  </w:style>
  <w:style w:type="paragraph" w:styleId="a4">
    <w:name w:val="header"/>
    <w:basedOn w:val="a"/>
    <w:link w:val="a5"/>
    <w:rsid w:val="00A259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259C2"/>
  </w:style>
  <w:style w:type="paragraph" w:styleId="a7">
    <w:name w:val="Balloon Text"/>
    <w:basedOn w:val="a"/>
    <w:link w:val="a8"/>
    <w:uiPriority w:val="99"/>
    <w:semiHidden/>
    <w:unhideWhenUsed/>
    <w:rsid w:val="00A25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kir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litskaya@pki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8885215/3755275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В. Балицкая</dc:creator>
  <cp:keywords/>
  <dc:description/>
  <cp:lastModifiedBy>Вероника В. Балицкая</cp:lastModifiedBy>
  <cp:revision>4</cp:revision>
  <cp:lastPrinted>2022-12-19T06:31:00Z</cp:lastPrinted>
  <dcterms:created xsi:type="dcterms:W3CDTF">2022-12-19T06:06:00Z</dcterms:created>
  <dcterms:modified xsi:type="dcterms:W3CDTF">2022-12-19T06:32:00Z</dcterms:modified>
</cp:coreProperties>
</file>