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592"/>
        <w:gridCol w:w="2193"/>
        <w:gridCol w:w="2337"/>
      </w:tblGrid>
      <w:tr w:rsidR="007122BF" w:rsidRPr="00D35D2B" w14:paraId="27A43D12" w14:textId="77777777" w:rsidTr="001E0568">
        <w:tc>
          <w:tcPr>
            <w:tcW w:w="2336" w:type="dxa"/>
          </w:tcPr>
          <w:p w14:paraId="32ED459C" w14:textId="2BCE6B2B" w:rsidR="007122BF" w:rsidRPr="00D35D2B" w:rsidRDefault="007122BF">
            <w:pPr>
              <w:rPr>
                <w:i/>
              </w:rPr>
            </w:pPr>
            <w:bookmarkStart w:id="0" w:name="_GoBack"/>
            <w:bookmarkEnd w:id="0"/>
            <w:r w:rsidRPr="00D35D2B">
              <w:rPr>
                <w:i/>
              </w:rPr>
              <w:t>Ф.И.О. автора опыта, e-</w:t>
            </w:r>
            <w:proofErr w:type="spellStart"/>
            <w:r w:rsidRPr="00D35D2B">
              <w:rPr>
                <w:i/>
              </w:rPr>
              <w:t>mail</w:t>
            </w:r>
            <w:proofErr w:type="spellEnd"/>
            <w:r w:rsidRPr="00D35D2B">
              <w:rPr>
                <w:i/>
              </w:rPr>
              <w:t>, телефон</w:t>
            </w:r>
          </w:p>
        </w:tc>
        <w:tc>
          <w:tcPr>
            <w:tcW w:w="2592" w:type="dxa"/>
          </w:tcPr>
          <w:p w14:paraId="53943F99" w14:textId="62DB6030" w:rsidR="007122BF" w:rsidRPr="00D35D2B" w:rsidRDefault="007122BF">
            <w:pPr>
              <w:rPr>
                <w:i/>
              </w:rPr>
            </w:pPr>
            <w:r w:rsidRPr="00D35D2B">
              <w:rPr>
                <w:i/>
              </w:rPr>
              <w:t>Учреждение, в котором работает автор опыта</w:t>
            </w:r>
          </w:p>
        </w:tc>
        <w:tc>
          <w:tcPr>
            <w:tcW w:w="2193" w:type="dxa"/>
          </w:tcPr>
          <w:p w14:paraId="7958A6D2" w14:textId="3196ABF7" w:rsidR="007122BF" w:rsidRPr="00D35D2B" w:rsidRDefault="007122BF">
            <w:pPr>
              <w:rPr>
                <w:i/>
              </w:rPr>
            </w:pPr>
            <w:r w:rsidRPr="00D35D2B">
              <w:rPr>
                <w:i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2337" w:type="dxa"/>
          </w:tcPr>
          <w:p w14:paraId="5904C91D" w14:textId="53B1487C" w:rsidR="007122BF" w:rsidRPr="00D35D2B" w:rsidRDefault="007122BF">
            <w:pPr>
              <w:rPr>
                <w:i/>
              </w:rPr>
            </w:pPr>
            <w:r w:rsidRPr="00D35D2B">
              <w:rPr>
                <w:i/>
              </w:rPr>
              <w:t>Стаж работы в должности</w:t>
            </w:r>
          </w:p>
        </w:tc>
      </w:tr>
      <w:tr w:rsidR="007122BF" w:rsidRPr="00D35D2B" w14:paraId="2AA995C5" w14:textId="77777777" w:rsidTr="001E0568">
        <w:tc>
          <w:tcPr>
            <w:tcW w:w="2336" w:type="dxa"/>
          </w:tcPr>
          <w:p w14:paraId="62C7A5B7" w14:textId="18411568" w:rsidR="007122BF" w:rsidRPr="002D2C40" w:rsidRDefault="00A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40">
              <w:rPr>
                <w:rFonts w:ascii="Times New Roman" w:hAnsi="Times New Roman" w:cs="Times New Roman"/>
                <w:sz w:val="24"/>
                <w:szCs w:val="24"/>
              </w:rPr>
              <w:t>Миргородская Елена Валерьевна</w:t>
            </w:r>
          </w:p>
        </w:tc>
        <w:tc>
          <w:tcPr>
            <w:tcW w:w="2592" w:type="dxa"/>
          </w:tcPr>
          <w:p w14:paraId="7F0C9CA5" w14:textId="77777777" w:rsidR="007122BF" w:rsidRPr="002D2C40" w:rsidRDefault="00A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40">
              <w:rPr>
                <w:rFonts w:ascii="Times New Roman" w:hAnsi="Times New Roman" w:cs="Times New Roman"/>
                <w:sz w:val="24"/>
                <w:szCs w:val="24"/>
              </w:rPr>
              <w:t>МАОУ «СОШ №14» НГО</w:t>
            </w:r>
          </w:p>
          <w:p w14:paraId="202D56F1" w14:textId="52EB2C31" w:rsidR="00A73864" w:rsidRPr="002D2C40" w:rsidRDefault="00A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4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№14» Находкинского городского округа</w:t>
            </w:r>
          </w:p>
        </w:tc>
        <w:tc>
          <w:tcPr>
            <w:tcW w:w="2193" w:type="dxa"/>
          </w:tcPr>
          <w:p w14:paraId="066D1FE4" w14:textId="4BFD9B77" w:rsidR="007122BF" w:rsidRPr="002D2C40" w:rsidRDefault="00A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40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2337" w:type="dxa"/>
          </w:tcPr>
          <w:p w14:paraId="236D141E" w14:textId="5B420749" w:rsidR="007122BF" w:rsidRPr="002D2C40" w:rsidRDefault="00A73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2E6C6EB2" w14:textId="21E2609A" w:rsidR="007122BF" w:rsidRPr="00D35D2B" w:rsidRDefault="007122BF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122BF" w:rsidRPr="00D35D2B" w14:paraId="3F2CC7B0" w14:textId="77777777" w:rsidTr="00F211FF">
        <w:tc>
          <w:tcPr>
            <w:tcW w:w="2830" w:type="dxa"/>
          </w:tcPr>
          <w:p w14:paraId="03B529D0" w14:textId="72D99346" w:rsidR="007122BF" w:rsidRPr="00D35D2B" w:rsidRDefault="007122BF">
            <w:pPr>
              <w:rPr>
                <w:i/>
              </w:rPr>
            </w:pPr>
            <w:r w:rsidRPr="00D35D2B">
              <w:rPr>
                <w:i/>
              </w:rPr>
              <w:t>Тема лучшей педагогической практики</w:t>
            </w:r>
          </w:p>
        </w:tc>
        <w:tc>
          <w:tcPr>
            <w:tcW w:w="6515" w:type="dxa"/>
          </w:tcPr>
          <w:p w14:paraId="3021D7F6" w14:textId="77777777" w:rsidR="00A73864" w:rsidRPr="00A73864" w:rsidRDefault="00A73864" w:rsidP="00A73864">
            <w:pPr>
              <w:jc w:val="both"/>
              <w:rPr>
                <w:i/>
              </w:rPr>
            </w:pPr>
            <w:r w:rsidRPr="00A73864">
              <w:rPr>
                <w:b/>
                <w:bCs/>
                <w:i/>
              </w:rPr>
              <w:t>Формирование функциональной грамотности школьников с использованием цифровых инструментов</w:t>
            </w:r>
          </w:p>
          <w:p w14:paraId="5811D532" w14:textId="1F444F97" w:rsidR="007122BF" w:rsidRPr="00D35D2B" w:rsidRDefault="007122BF" w:rsidP="00084A1E">
            <w:pPr>
              <w:jc w:val="both"/>
              <w:rPr>
                <w:i/>
              </w:rPr>
            </w:pPr>
          </w:p>
        </w:tc>
      </w:tr>
      <w:tr w:rsidR="007122BF" w:rsidRPr="00D35D2B" w14:paraId="10D6085D" w14:textId="77777777" w:rsidTr="00F211FF">
        <w:tc>
          <w:tcPr>
            <w:tcW w:w="2830" w:type="dxa"/>
          </w:tcPr>
          <w:p w14:paraId="33F593B0" w14:textId="4A9A7393" w:rsidR="007122BF" w:rsidRPr="00D35D2B" w:rsidRDefault="00FA58F6">
            <w:pPr>
              <w:rPr>
                <w:i/>
              </w:rPr>
            </w:pPr>
            <w:r w:rsidRPr="00D35D2B">
              <w:rPr>
                <w:i/>
              </w:rPr>
              <w:t>Описание представляемого опыта</w:t>
            </w:r>
          </w:p>
        </w:tc>
        <w:tc>
          <w:tcPr>
            <w:tcW w:w="6515" w:type="dxa"/>
          </w:tcPr>
          <w:p w14:paraId="3CEF534A" w14:textId="22878CAA" w:rsidR="00E761F6" w:rsidRPr="00F046EA" w:rsidRDefault="00E761F6" w:rsidP="00F046EA">
            <w:pPr>
              <w:pStyle w:val="a6"/>
              <w:spacing w:before="0" w:beforeAutospacing="0" w:after="0" w:afterAutospacing="0"/>
              <w:jc w:val="both"/>
            </w:pPr>
            <w:r w:rsidRPr="00F046EA">
              <w:rPr>
                <w:rFonts w:eastAsiaTheme="minorEastAsia"/>
                <w:kern w:val="24"/>
              </w:rPr>
      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</w:t>
            </w:r>
            <w:r w:rsidRPr="00F046EA">
              <w:t xml:space="preserve"> Сегодня на первое место выходит потребность быстро реагировать на все изменения, происходящие в жизни, умение самостоятельно находить, анализировать, применять информацию. Главной становится функциональная грамотность, так как это «способность человека решать стандартные жизненные задачи в различных сферах жизни и деятельности на основе прикладных знаний».</w:t>
            </w:r>
          </w:p>
          <w:p w14:paraId="01E5AD45" w14:textId="77777777" w:rsidR="00F046EA" w:rsidRPr="00F046EA" w:rsidRDefault="00F046EA" w:rsidP="00F04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 включает в себя содержательные области, охватывающие  основные типы проблем, возникающих при взаимодействиях с повседневными явлениями. Задачи, формирующие математическую грамотность должны опираться и использоваться в жизненных ситуациях. Контекст задания – это особенности и элементы окружающей обстановки, представленные в задании в рамках предлагаемой ситуации. Эти ситуации связаны с разнообразными аспектами окружающей жизни и требуют для своего решения большей или меньшей математизации.</w:t>
            </w:r>
          </w:p>
          <w:p w14:paraId="1DAFAF07" w14:textId="4348858B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сервисах </w:t>
            </w:r>
            <w:proofErr w:type="spellStart"/>
            <w:r w:rsidRPr="00F0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wizer</w:t>
            </w:r>
            <w:proofErr w:type="spellEnd"/>
            <w:r w:rsidR="002D2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4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46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liveworksheets</w:t>
            </w:r>
            <w:proofErr w:type="spellEnd"/>
            <w:r w:rsidRPr="00F046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46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интерактивные рабочие 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которые включ</w:t>
            </w:r>
            <w:r w:rsidR="002D2C40">
              <w:rPr>
                <w:rFonts w:ascii="Times New Roman" w:eastAsia="Times New Roman" w:hAnsi="Times New Roman" w:cs="Times New Roman"/>
                <w:sz w:val="24"/>
                <w:szCs w:val="24"/>
              </w:rPr>
              <w:t>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</w:t>
            </w:r>
            <w:r w:rsidR="002D2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развивающие функциональную грамотность</w:t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. Рабочие листы  имеют практическую направленность, включают достаточное количество визуального материала. Содержат разнообразные учебные задания: </w:t>
            </w:r>
          </w:p>
          <w:p w14:paraId="77DA5989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 текстовых полей; </w:t>
            </w:r>
          </w:p>
          <w:p w14:paraId="0EA9CD3E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правильного ответа; </w:t>
            </w:r>
          </w:p>
          <w:p w14:paraId="2333695D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с выбором правильного ответа; </w:t>
            </w:r>
          </w:p>
          <w:p w14:paraId="065DE437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сопоставление; </w:t>
            </w:r>
          </w:p>
          <w:p w14:paraId="5B08B3C6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распределением слов в две колонки; </w:t>
            </w:r>
          </w:p>
          <w:p w14:paraId="77E589B2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таблиц; </w:t>
            </w:r>
          </w:p>
          <w:p w14:paraId="3BE0588B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вопросы; </w:t>
            </w:r>
          </w:p>
          <w:p w14:paraId="28B18F1C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по ссылкам</w:t>
            </w:r>
          </w:p>
          <w:p w14:paraId="3ECBEB01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рисунками</w:t>
            </w:r>
          </w:p>
          <w:p w14:paraId="27A8014B" w14:textId="77777777" w:rsidR="00F046EA" w:rsidRPr="00F046EA" w:rsidRDefault="00F046EA" w:rsidP="00F046E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EA">
              <w:rPr>
                <w:rFonts w:ascii="Times New Roman" w:hAnsi="Times New Roman" w:cs="Times New Roman"/>
                <w:sz w:val="24"/>
                <w:szCs w:val="24"/>
              </w:rPr>
              <w:t>Конструкции интерактивных листов рассчитаны на преобразование исходного материала и активную работу ученика с ним.</w:t>
            </w:r>
          </w:p>
          <w:p w14:paraId="6F2F9E3A" w14:textId="50380ACC" w:rsidR="009C18C9" w:rsidRPr="002D2C40" w:rsidRDefault="00F046EA" w:rsidP="002D2C40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046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Готовые листы легко редактируются, их можно изменять и дополнять. Опубликованы в свободном доступе и могут быть использованы учителями математики, информатики в своей работе. </w:t>
            </w:r>
          </w:p>
        </w:tc>
      </w:tr>
      <w:tr w:rsidR="007122BF" w14:paraId="52EA07C4" w14:textId="77777777" w:rsidTr="00F211FF">
        <w:tc>
          <w:tcPr>
            <w:tcW w:w="2830" w:type="dxa"/>
          </w:tcPr>
          <w:p w14:paraId="6FB81B56" w14:textId="77777777" w:rsidR="0090437D" w:rsidRDefault="00FA58F6" w:rsidP="00A47B51">
            <w:r>
              <w:lastRenderedPageBreak/>
              <w:t xml:space="preserve">Публикации о представленном педагогическом опыте. </w:t>
            </w:r>
          </w:p>
          <w:p w14:paraId="11692B8C" w14:textId="77777777" w:rsidR="0090437D" w:rsidRDefault="0090437D" w:rsidP="00A47B51"/>
          <w:p w14:paraId="0AB85090" w14:textId="77777777" w:rsidR="0090437D" w:rsidRDefault="0090437D" w:rsidP="00A47B51"/>
          <w:p w14:paraId="5BF7485A" w14:textId="77777777" w:rsidR="0090437D" w:rsidRDefault="0090437D" w:rsidP="00A47B51"/>
          <w:p w14:paraId="389F8CB2" w14:textId="77777777" w:rsidR="0090437D" w:rsidRDefault="0090437D" w:rsidP="00A47B51"/>
          <w:p w14:paraId="5BE566FF" w14:textId="77777777" w:rsidR="0090437D" w:rsidRDefault="0090437D" w:rsidP="00A47B51"/>
          <w:p w14:paraId="0AAD38C7" w14:textId="77777777" w:rsidR="0090437D" w:rsidRDefault="0090437D" w:rsidP="00A47B51"/>
          <w:p w14:paraId="3267F29A" w14:textId="77777777" w:rsidR="0090437D" w:rsidRDefault="0090437D" w:rsidP="00A47B51"/>
          <w:p w14:paraId="7045FD31" w14:textId="77777777" w:rsidR="00B17961" w:rsidRDefault="00B17961" w:rsidP="00A47B51"/>
          <w:p w14:paraId="480F3E88" w14:textId="77777777" w:rsidR="00B17961" w:rsidRDefault="00B17961" w:rsidP="00A47B51"/>
          <w:p w14:paraId="0BDEB975" w14:textId="77777777" w:rsidR="00B17961" w:rsidRDefault="00B17961" w:rsidP="00A47B51"/>
          <w:p w14:paraId="7E0BA3D5" w14:textId="04FDA32A" w:rsidR="007122BF" w:rsidRDefault="00FA58F6" w:rsidP="00A47B51">
            <w:r>
              <w:t>Награды и поощрения.</w:t>
            </w:r>
          </w:p>
        </w:tc>
        <w:tc>
          <w:tcPr>
            <w:tcW w:w="6515" w:type="dxa"/>
          </w:tcPr>
          <w:p w14:paraId="129B141D" w14:textId="7D6DE2FA" w:rsidR="0090437D" w:rsidRPr="00B17961" w:rsidRDefault="0090437D" w:rsidP="00B17961">
            <w:pPr>
              <w:pStyle w:val="a4"/>
              <w:numPr>
                <w:ilvl w:val="0"/>
                <w:numId w:val="3"/>
              </w:numPr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1">
              <w:rPr>
                <w:rFonts w:ascii="Times New Roman" w:hAnsi="Times New Roman" w:cs="Times New Roman"/>
                <w:sz w:val="24"/>
                <w:szCs w:val="24"/>
              </w:rPr>
              <w:t>Член  регионального методического  актива по вопросам реализации обновлённых ФГОС НОО И ФГОС ООО</w:t>
            </w:r>
          </w:p>
          <w:p w14:paraId="7BA9972A" w14:textId="4E26D168" w:rsidR="0090437D" w:rsidRPr="00B17961" w:rsidRDefault="0090437D" w:rsidP="00B17961">
            <w:pPr>
              <w:pStyle w:val="a4"/>
              <w:numPr>
                <w:ilvl w:val="0"/>
                <w:numId w:val="3"/>
              </w:numPr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1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онлайн-марафона по функциональной грамотности,  21-22 марта 2022 года.</w:t>
            </w:r>
          </w:p>
          <w:p w14:paraId="3D8D64CB" w14:textId="77777777" w:rsidR="000A3A93" w:rsidRPr="00B17961" w:rsidRDefault="007777C4" w:rsidP="00B17961">
            <w:pPr>
              <w:pStyle w:val="a4"/>
              <w:numPr>
                <w:ilvl w:val="0"/>
                <w:numId w:val="3"/>
              </w:numPr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6F7A" w:rsidRPr="00B1796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Сертификат</w:t>
              </w:r>
            </w:hyperlink>
            <w:r w:rsidR="00016F7A" w:rsidRPr="00B17961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опыта на МО учителей информатики по теме «Формирование функциональной грамотности школьников с использованием цифровых образовательных ресурсов».</w:t>
            </w:r>
          </w:p>
          <w:p w14:paraId="66CA96F2" w14:textId="77777777" w:rsidR="00016F7A" w:rsidRPr="00B17961" w:rsidRDefault="00016F7A" w:rsidP="00B17961">
            <w:pPr>
              <w:pStyle w:val="a4"/>
              <w:numPr>
                <w:ilvl w:val="0"/>
                <w:numId w:val="3"/>
              </w:numPr>
              <w:ind w:left="289" w:hanging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1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СМИ по теме «Формирование математической грамотности обучающихся 5 – 9 классов</w:t>
            </w:r>
          </w:p>
          <w:p w14:paraId="38CBC5B6" w14:textId="77777777" w:rsidR="00B17961" w:rsidRDefault="00B17961" w:rsidP="00B17961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14:paraId="50A5ABB8" w14:textId="77777777" w:rsidR="00016F7A" w:rsidRPr="00B17961" w:rsidRDefault="0090437D" w:rsidP="000A3A93">
            <w:pPr>
              <w:ind w:left="-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2018-2019 Муниципальный конкурс профессионального мастерства «Урок вне стен классной комнаты» (1 место)</w:t>
            </w:r>
          </w:p>
          <w:p w14:paraId="3E0F466D" w14:textId="77777777" w:rsidR="0090437D" w:rsidRPr="00B17961" w:rsidRDefault="0090437D" w:rsidP="000A3A93">
            <w:pPr>
              <w:ind w:left="-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2019-2020 Муниципальный конкурс профессионального мастерства «Цифровой учитель» (2 место)</w:t>
            </w:r>
          </w:p>
          <w:p w14:paraId="1F993098" w14:textId="67A2EC09" w:rsidR="0090437D" w:rsidRDefault="0090437D" w:rsidP="000A3A93">
            <w:pPr>
              <w:ind w:left="-41"/>
              <w:jc w:val="both"/>
            </w:pPr>
            <w:r w:rsidRPr="00B1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2020-2021 </w:t>
            </w:r>
            <w:r w:rsidR="00B17961" w:rsidRPr="00B179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Региональный этап Всероссийского конкурса «Учитель года России» (4 место)</w:t>
            </w:r>
          </w:p>
        </w:tc>
      </w:tr>
      <w:tr w:rsidR="000A3A93" w14:paraId="0389A519" w14:textId="77777777" w:rsidTr="00F211FF">
        <w:tc>
          <w:tcPr>
            <w:tcW w:w="2830" w:type="dxa"/>
          </w:tcPr>
          <w:p w14:paraId="0D9AF30E" w14:textId="3F6FE1FC" w:rsidR="000A3A93" w:rsidRDefault="000A3A93">
            <w:r>
              <w:t>Представление опыта</w:t>
            </w:r>
            <w:r w:rsidR="00A47B51">
              <w:t>.</w:t>
            </w:r>
          </w:p>
        </w:tc>
        <w:tc>
          <w:tcPr>
            <w:tcW w:w="6515" w:type="dxa"/>
          </w:tcPr>
          <w:p w14:paraId="7E8EE473" w14:textId="77777777" w:rsidR="009F6DB8" w:rsidRPr="009F6DB8" w:rsidRDefault="009F6DB8" w:rsidP="00A47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B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14:paraId="16EF5BC9" w14:textId="3460B383" w:rsidR="009C18C9" w:rsidRPr="009F6DB8" w:rsidRDefault="007777C4" w:rsidP="00A4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gramStart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ИРЛ</w:t>
              </w:r>
              <w:proofErr w:type="gramEnd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Флешка</w:t>
              </w:r>
              <w:proofErr w:type="spellEnd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9F6DB8" w:rsidRPr="009F6DB8">
              <w:rPr>
                <w:rFonts w:ascii="Times New Roman" w:hAnsi="Times New Roman" w:cs="Times New Roman"/>
                <w:sz w:val="24"/>
                <w:szCs w:val="24"/>
              </w:rPr>
              <w:t xml:space="preserve"> (Тема: </w:t>
            </w:r>
            <w:proofErr w:type="gramStart"/>
            <w:r w:rsidR="009F6DB8" w:rsidRPr="009F6DB8">
              <w:rPr>
                <w:rFonts w:ascii="Times New Roman" w:hAnsi="Times New Roman" w:cs="Times New Roman"/>
                <w:sz w:val="24"/>
                <w:szCs w:val="24"/>
              </w:rPr>
              <w:t>«Измерение информации»)</w:t>
            </w:r>
            <w:proofErr w:type="gramEnd"/>
          </w:p>
          <w:p w14:paraId="7C867AE9" w14:textId="2CAB279A" w:rsidR="009F6DB8" w:rsidRPr="009F6DB8" w:rsidRDefault="007777C4" w:rsidP="00A4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ИРЛ</w:t>
              </w:r>
              <w:proofErr w:type="gramEnd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«Путешествие и путешественники»</w:t>
              </w:r>
            </w:hyperlink>
            <w:r w:rsidR="009F6DB8" w:rsidRPr="009F6DB8">
              <w:rPr>
                <w:rFonts w:ascii="Times New Roman" w:hAnsi="Times New Roman" w:cs="Times New Roman"/>
                <w:sz w:val="24"/>
                <w:szCs w:val="24"/>
              </w:rPr>
              <w:t xml:space="preserve"> (Тема: </w:t>
            </w:r>
            <w:proofErr w:type="gramStart"/>
            <w:r w:rsidR="009F6DB8" w:rsidRPr="009F6DB8">
              <w:rPr>
                <w:rFonts w:ascii="Times New Roman" w:hAnsi="Times New Roman" w:cs="Times New Roman"/>
                <w:sz w:val="24"/>
                <w:szCs w:val="24"/>
              </w:rPr>
              <w:t>«Цифровые устройства»)</w:t>
            </w:r>
            <w:proofErr w:type="gramEnd"/>
          </w:p>
          <w:p w14:paraId="526ADE39" w14:textId="77777777" w:rsidR="009F6DB8" w:rsidRDefault="007777C4" w:rsidP="00A4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gramStart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ИРЛ</w:t>
              </w:r>
              <w:proofErr w:type="gramEnd"/>
              <w:r w:rsidR="009F6DB8" w:rsidRPr="009F6D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«Геометрические фигуры»</w:t>
              </w:r>
            </w:hyperlink>
            <w:r w:rsidR="009F6DB8" w:rsidRPr="009F6DB8">
              <w:rPr>
                <w:rFonts w:ascii="Times New Roman" w:hAnsi="Times New Roman" w:cs="Times New Roman"/>
                <w:sz w:val="24"/>
                <w:szCs w:val="24"/>
              </w:rPr>
              <w:t xml:space="preserve"> (Тема «Графический редактор»)</w:t>
            </w:r>
          </w:p>
          <w:p w14:paraId="01C28A68" w14:textId="77777777" w:rsidR="009F6DB8" w:rsidRDefault="009F6DB8" w:rsidP="00A47B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B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0B3DBCA" w14:textId="77777777" w:rsidR="009F6DB8" w:rsidRDefault="007777C4" w:rsidP="00A47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ИРЛ</w:t>
              </w:r>
              <w:proofErr w:type="gramEnd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proofErr w:type="spellStart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Квест</w:t>
              </w:r>
              <w:proofErr w:type="spellEnd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 w:rsidR="00C96262">
              <w:rPr>
                <w:rFonts w:ascii="Times New Roman" w:hAnsi="Times New Roman" w:cs="Times New Roman"/>
                <w:sz w:val="24"/>
                <w:szCs w:val="24"/>
              </w:rPr>
              <w:t xml:space="preserve"> (Тема: </w:t>
            </w:r>
            <w:proofErr w:type="gramStart"/>
            <w:r w:rsidR="00C96262">
              <w:rPr>
                <w:rFonts w:ascii="Times New Roman" w:hAnsi="Times New Roman" w:cs="Times New Roman"/>
                <w:sz w:val="24"/>
                <w:szCs w:val="24"/>
              </w:rPr>
              <w:t>«Графики»)</w:t>
            </w:r>
            <w:proofErr w:type="gramEnd"/>
          </w:p>
          <w:p w14:paraId="0BD0201A" w14:textId="77777777" w:rsidR="00C96262" w:rsidRDefault="007777C4" w:rsidP="00C9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gramStart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ИРЛ</w:t>
              </w:r>
              <w:proofErr w:type="gramEnd"/>
              <w:r w:rsidR="00C96262" w:rsidRPr="00C96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«Треугольники»</w:t>
              </w:r>
            </w:hyperlink>
            <w:r w:rsidR="00C96262">
              <w:rPr>
                <w:rFonts w:ascii="Times New Roman" w:hAnsi="Times New Roman" w:cs="Times New Roman"/>
                <w:sz w:val="24"/>
                <w:szCs w:val="24"/>
              </w:rPr>
              <w:t xml:space="preserve"> (Тема: «Равенство треугольников»</w:t>
            </w:r>
          </w:p>
          <w:p w14:paraId="3D495CC9" w14:textId="628BAA72" w:rsidR="00EA082A" w:rsidRDefault="007777C4" w:rsidP="00C96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082A" w:rsidRPr="00EA0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Урок по теме «Свойства </w:t>
              </w:r>
              <w:proofErr w:type="gramStart"/>
              <w:r w:rsidR="00EA082A" w:rsidRPr="00EA0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параллельных</w:t>
              </w:r>
              <w:proofErr w:type="gramEnd"/>
              <w:r w:rsidR="00EA082A" w:rsidRPr="00EA082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прямых»</w:t>
              </w:r>
            </w:hyperlink>
          </w:p>
          <w:p w14:paraId="0C6B1823" w14:textId="5E089F32" w:rsidR="00C96262" w:rsidRPr="00C96262" w:rsidRDefault="00C96262" w:rsidP="00C96262">
            <w:pPr>
              <w:jc w:val="both"/>
            </w:pPr>
          </w:p>
        </w:tc>
      </w:tr>
    </w:tbl>
    <w:p w14:paraId="3842DCC6" w14:textId="4ADF1C0B" w:rsidR="007122BF" w:rsidRPr="007122BF" w:rsidRDefault="007122BF"/>
    <w:sectPr w:rsidR="007122BF" w:rsidRPr="0071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581"/>
    <w:multiLevelType w:val="hybridMultilevel"/>
    <w:tmpl w:val="8AAE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1C95"/>
    <w:multiLevelType w:val="hybridMultilevel"/>
    <w:tmpl w:val="73EA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F3438"/>
    <w:multiLevelType w:val="hybridMultilevel"/>
    <w:tmpl w:val="F038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C"/>
    <w:rsid w:val="00016F7A"/>
    <w:rsid w:val="00084A1E"/>
    <w:rsid w:val="000A3A93"/>
    <w:rsid w:val="001E0568"/>
    <w:rsid w:val="002D2C40"/>
    <w:rsid w:val="003A4575"/>
    <w:rsid w:val="00480229"/>
    <w:rsid w:val="004A216A"/>
    <w:rsid w:val="005D6FBC"/>
    <w:rsid w:val="007122BF"/>
    <w:rsid w:val="007777C4"/>
    <w:rsid w:val="0090437D"/>
    <w:rsid w:val="009C18C9"/>
    <w:rsid w:val="009F6DB8"/>
    <w:rsid w:val="00A47B51"/>
    <w:rsid w:val="00A73864"/>
    <w:rsid w:val="00B17961"/>
    <w:rsid w:val="00C96262"/>
    <w:rsid w:val="00D35D2B"/>
    <w:rsid w:val="00E761F6"/>
    <w:rsid w:val="00EA082A"/>
    <w:rsid w:val="00F046EA"/>
    <w:rsid w:val="00F211FF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2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8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3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A9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E7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96262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0437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8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3A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A9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E7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96262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0437D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nb3050771v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veworksheets.com/bu3051232tq" TargetMode="External"/><Relationship Id="rId12" Type="http://schemas.openxmlformats.org/officeDocument/2006/relationships/hyperlink" Target="https://docs.google.com/document/d/1RMK3oWTrxTclgj6dbypQuFRUB1wzdRwc/edit?usp=sharing&amp;ouid=115059312948126520292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rawings/d/1SVUgijtnww5-HggJIPBwShInTU8rDPiz_BKHf6S7d3Q/edit?usp=sharing" TargetMode="External"/><Relationship Id="rId11" Type="http://schemas.openxmlformats.org/officeDocument/2006/relationships/hyperlink" Target="https://app.wizer.me/learn/OJZ7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veworksheets.com/zn2964316f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wizer.me/learn/CHKC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Г. Родионова</cp:lastModifiedBy>
  <cp:revision>2</cp:revision>
  <dcterms:created xsi:type="dcterms:W3CDTF">2022-05-31T06:57:00Z</dcterms:created>
  <dcterms:modified xsi:type="dcterms:W3CDTF">2022-05-31T06:57:00Z</dcterms:modified>
</cp:coreProperties>
</file>